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CB" w:rsidRPr="003B1270" w:rsidRDefault="00A632CB" w:rsidP="005E04D6">
      <w:pPr>
        <w:jc w:val="center"/>
        <w:rPr>
          <w:rFonts w:ascii="Times New Roman" w:hAnsi="Times New Roman" w:cs="Times New Roman"/>
          <w:b/>
          <w:sz w:val="28"/>
          <w:szCs w:val="28"/>
          <w:lang w:val="sr-Latn-RS"/>
        </w:rPr>
      </w:pPr>
      <w:bookmarkStart w:id="0" w:name="_GoBack"/>
      <w:bookmarkEnd w:id="0"/>
    </w:p>
    <w:p w:rsidR="005E04D6" w:rsidRDefault="005E04D6" w:rsidP="005E04D6">
      <w:pPr>
        <w:jc w:val="center"/>
        <w:rPr>
          <w:rFonts w:ascii="Times New Roman" w:hAnsi="Times New Roman" w:cs="Times New Roman"/>
          <w:b/>
          <w:sz w:val="28"/>
          <w:szCs w:val="28"/>
        </w:rPr>
      </w:pPr>
      <w:r w:rsidRPr="00BF3204">
        <w:rPr>
          <w:rFonts w:ascii="Times New Roman" w:hAnsi="Times New Roman" w:cs="Times New Roman"/>
          <w:b/>
          <w:sz w:val="28"/>
          <w:szCs w:val="28"/>
        </w:rPr>
        <w:t>ПЛАН РАДА САОБРАЋАЈНE ИНСПЕКЦИЈE И ИНСПЕКЦИЈЕ ЗА ПУТЕВЕ</w:t>
      </w:r>
      <w:r>
        <w:rPr>
          <w:rFonts w:ascii="Times New Roman" w:hAnsi="Times New Roman" w:cs="Times New Roman"/>
          <w:b/>
          <w:sz w:val="24"/>
          <w:szCs w:val="24"/>
          <w:lang w:val="sr-Cyrl-RS"/>
        </w:rPr>
        <w:t xml:space="preserve"> </w:t>
      </w:r>
      <w:r w:rsidRPr="00E9451E">
        <w:rPr>
          <w:rFonts w:ascii="Times New Roman" w:hAnsi="Times New Roman" w:cs="Times New Roman"/>
          <w:b/>
          <w:sz w:val="28"/>
          <w:szCs w:val="28"/>
          <w:lang w:val="sr-Cyrl-CS"/>
        </w:rPr>
        <w:t>ОПШТИНСКЕ УПРАВЕ ОПШТИНЕ ВЕЛИКА ПЛАНА ЗА 20</w:t>
      </w:r>
      <w:r>
        <w:rPr>
          <w:rFonts w:ascii="Times New Roman" w:hAnsi="Times New Roman" w:cs="Times New Roman"/>
          <w:b/>
          <w:sz w:val="28"/>
          <w:szCs w:val="28"/>
          <w:lang w:val="sr-Cyrl-CS"/>
        </w:rPr>
        <w:t>2</w:t>
      </w:r>
      <w:r w:rsidR="0081754C">
        <w:rPr>
          <w:rFonts w:ascii="Times New Roman" w:hAnsi="Times New Roman" w:cs="Times New Roman"/>
          <w:b/>
          <w:sz w:val="28"/>
          <w:szCs w:val="28"/>
          <w:lang w:val="sr-Cyrl-CS"/>
        </w:rPr>
        <w:t>5</w:t>
      </w:r>
      <w:r w:rsidRPr="00E9451E">
        <w:rPr>
          <w:rFonts w:ascii="Times New Roman" w:hAnsi="Times New Roman" w:cs="Times New Roman"/>
          <w:b/>
          <w:sz w:val="28"/>
          <w:szCs w:val="28"/>
          <w:lang w:val="sr-Cyrl-CS"/>
        </w:rPr>
        <w:t xml:space="preserve">. </w:t>
      </w:r>
      <w:r w:rsidRPr="00E9451E">
        <w:rPr>
          <w:rFonts w:ascii="Times New Roman" w:hAnsi="Times New Roman" w:cs="Times New Roman"/>
          <w:b/>
          <w:sz w:val="28"/>
          <w:szCs w:val="28"/>
        </w:rPr>
        <w:t>ГОДИНУ</w:t>
      </w:r>
    </w:p>
    <w:p w:rsidR="005E04D6" w:rsidRPr="00FD14EF" w:rsidRDefault="005E04D6" w:rsidP="005E04D6">
      <w:pPr>
        <w:jc w:val="center"/>
        <w:rPr>
          <w:rFonts w:ascii="Times New Roman" w:hAnsi="Times New Roman" w:cs="Times New Roman"/>
          <w:b/>
          <w:sz w:val="16"/>
          <w:szCs w:val="16"/>
        </w:rPr>
      </w:pPr>
    </w:p>
    <w:p w:rsidR="005E04D6" w:rsidRPr="00AC6F1E" w:rsidRDefault="005E04D6" w:rsidP="005E04D6">
      <w:pPr>
        <w:spacing w:before="240"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УВОД</w:t>
      </w:r>
    </w:p>
    <w:p w:rsidR="005E04D6" w:rsidRPr="00355544" w:rsidRDefault="005E04D6" w:rsidP="005E04D6">
      <w:pPr>
        <w:spacing w:after="0" w:line="240" w:lineRule="auto"/>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5E04D6" w:rsidRDefault="005E04D6" w:rsidP="005E04D6">
      <w:pPr>
        <w:spacing w:after="0" w:line="240" w:lineRule="auto"/>
        <w:ind w:right="-12"/>
        <w:jc w:val="both"/>
        <w:rPr>
          <w:rFonts w:ascii="Times New Roman" w:hAnsi="Times New Roman" w:cs="Times New Roman"/>
          <w:sz w:val="24"/>
          <w:szCs w:val="24"/>
        </w:rPr>
      </w:pPr>
      <w:r w:rsidRPr="00355544">
        <w:rPr>
          <w:rFonts w:ascii="Times New Roman" w:hAnsi="Times New Roman" w:cs="Times New Roman"/>
          <w:sz w:val="24"/>
          <w:szCs w:val="24"/>
        </w:rPr>
        <w:t xml:space="preserve">План рада представља акт који има за циљ унапређење рада </w:t>
      </w:r>
      <w:r>
        <w:rPr>
          <w:rFonts w:ascii="Times New Roman" w:hAnsi="Times New Roman" w:cs="Times New Roman"/>
          <w:sz w:val="24"/>
          <w:szCs w:val="24"/>
          <w:lang w:val="sr-Cyrl-RS"/>
        </w:rPr>
        <w:t xml:space="preserve">саобраћајне инспекције и инспекције за </w:t>
      </w:r>
      <w:r w:rsidRPr="00DD7847">
        <w:rPr>
          <w:rFonts w:ascii="Times New Roman" w:hAnsi="Times New Roman" w:cs="Times New Roman"/>
          <w:sz w:val="24"/>
          <w:szCs w:val="24"/>
          <w:lang w:val="sr-Cyrl-RS"/>
        </w:rPr>
        <w:t xml:space="preserve">путеве </w:t>
      </w:r>
      <w:r w:rsidRPr="00DD7847">
        <w:rPr>
          <w:rFonts w:ascii="Times New Roman" w:hAnsi="Times New Roman" w:cs="Times New Roman"/>
          <w:sz w:val="24"/>
          <w:szCs w:val="24"/>
        </w:rPr>
        <w:t xml:space="preserve">у спровођењу инспекцијских надзора на </w:t>
      </w:r>
      <w:r w:rsidR="002364A4">
        <w:rPr>
          <w:rFonts w:ascii="Times New Roman" w:hAnsi="Times New Roman" w:cs="Times New Roman"/>
          <w:sz w:val="24"/>
          <w:szCs w:val="24"/>
        </w:rPr>
        <w:t>територији општине Велика Плана</w:t>
      </w:r>
      <w:proofErr w:type="gramStart"/>
      <w:r w:rsidRPr="00DD7847">
        <w:rPr>
          <w:rFonts w:ascii="Times New Roman" w:hAnsi="Times New Roman" w:cs="Times New Roman"/>
          <w:sz w:val="24"/>
          <w:szCs w:val="24"/>
        </w:rPr>
        <w:t>,  за</w:t>
      </w:r>
      <w:proofErr w:type="gramEnd"/>
      <w:r w:rsidRPr="00DD7847">
        <w:rPr>
          <w:rFonts w:ascii="Times New Roman" w:hAnsi="Times New Roman" w:cs="Times New Roman"/>
          <w:sz w:val="24"/>
          <w:szCs w:val="24"/>
        </w:rPr>
        <w:t xml:space="preserve"> период јануар-децембар 202</w:t>
      </w:r>
      <w:r w:rsidR="00032182">
        <w:rPr>
          <w:rFonts w:ascii="Times New Roman" w:hAnsi="Times New Roman" w:cs="Times New Roman"/>
          <w:sz w:val="24"/>
          <w:szCs w:val="24"/>
        </w:rPr>
        <w:t xml:space="preserve">4. </w:t>
      </w:r>
      <w:proofErr w:type="gramStart"/>
      <w:r w:rsidR="00032182">
        <w:rPr>
          <w:rFonts w:ascii="Times New Roman" w:hAnsi="Times New Roman" w:cs="Times New Roman"/>
          <w:sz w:val="24"/>
          <w:szCs w:val="24"/>
        </w:rPr>
        <w:t>год</w:t>
      </w:r>
      <w:r w:rsidR="00032182">
        <w:rPr>
          <w:rFonts w:ascii="Times New Roman" w:hAnsi="Times New Roman" w:cs="Times New Roman"/>
          <w:sz w:val="24"/>
          <w:szCs w:val="24"/>
          <w:lang w:val="sr-Cyrl-RS"/>
        </w:rPr>
        <w:t>ине</w:t>
      </w:r>
      <w:proofErr w:type="gramEnd"/>
      <w:r w:rsidRPr="00DD7847">
        <w:rPr>
          <w:rFonts w:ascii="Times New Roman" w:hAnsi="Times New Roman" w:cs="Times New Roman"/>
          <w:sz w:val="24"/>
          <w:szCs w:val="24"/>
        </w:rPr>
        <w:t>, донет је по основу чл. 10. Закона о инспекцијском надзору (''Службени галсник РС'',</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бр.</w:t>
      </w:r>
      <w:r w:rsidR="00AC34B8">
        <w:rPr>
          <w:rFonts w:ascii="Times New Roman" w:hAnsi="Times New Roman" w:cs="Times New Roman"/>
          <w:sz w:val="24"/>
          <w:szCs w:val="24"/>
          <w:lang w:val="sr-Cyrl-RS"/>
        </w:rPr>
        <w:t xml:space="preserve"> </w:t>
      </w:r>
      <w:r w:rsidRPr="00DD7847">
        <w:rPr>
          <w:rFonts w:ascii="Times New Roman" w:hAnsi="Times New Roman" w:cs="Times New Roman"/>
          <w:sz w:val="24"/>
          <w:szCs w:val="24"/>
        </w:rPr>
        <w:t>36/</w:t>
      </w:r>
      <w:r w:rsidR="00AC34B8">
        <w:rPr>
          <w:rFonts w:ascii="Times New Roman" w:hAnsi="Times New Roman" w:cs="Times New Roman"/>
          <w:sz w:val="24"/>
          <w:szCs w:val="24"/>
          <w:lang w:val="sr-Cyrl-RS"/>
        </w:rPr>
        <w:t>20</w:t>
      </w:r>
      <w:r w:rsidRPr="00DD7847">
        <w:rPr>
          <w:rFonts w:ascii="Times New Roman" w:hAnsi="Times New Roman" w:cs="Times New Roman"/>
          <w:sz w:val="24"/>
          <w:szCs w:val="24"/>
        </w:rPr>
        <w:t>15,</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44/2018–др.закон</w:t>
      </w:r>
      <w:r w:rsidRPr="00DD7847">
        <w:rPr>
          <w:rFonts w:ascii="Times New Roman" w:hAnsi="Times New Roman" w:cs="Times New Roman"/>
          <w:sz w:val="24"/>
          <w:szCs w:val="24"/>
          <w:lang w:val="sr-Cyrl-RS"/>
        </w:rPr>
        <w:t xml:space="preserve"> </w:t>
      </w:r>
      <w:r w:rsidRPr="00DD7847">
        <w:rPr>
          <w:rFonts w:ascii="Times New Roman" w:hAnsi="Times New Roman" w:cs="Times New Roman"/>
          <w:sz w:val="24"/>
          <w:szCs w:val="24"/>
        </w:rPr>
        <w:t>и 95/2018).</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E04D6" w:rsidRDefault="005E04D6" w:rsidP="005E04D6">
      <w:pPr>
        <w:spacing w:after="0" w:line="240" w:lineRule="auto"/>
        <w:ind w:right="-12"/>
        <w:jc w:val="both"/>
        <w:rPr>
          <w:rFonts w:ascii="Times New Roman" w:hAnsi="Times New Roman" w:cs="Times New Roman"/>
          <w:sz w:val="24"/>
          <w:szCs w:val="24"/>
        </w:rPr>
      </w:pPr>
      <w:r w:rsidRPr="00355544">
        <w:rPr>
          <w:rFonts w:ascii="Times New Roman" w:hAnsi="Times New Roman" w:cs="Times New Roman"/>
          <w:sz w:val="24"/>
          <w:szCs w:val="24"/>
        </w:rPr>
        <w:t xml:space="preserve">Годишњи план инспекцијског надзора садржи општи приказ задатака и послова </w:t>
      </w:r>
      <w:r>
        <w:rPr>
          <w:rFonts w:ascii="Times New Roman" w:hAnsi="Times New Roman" w:cs="Times New Roman"/>
          <w:sz w:val="24"/>
          <w:szCs w:val="24"/>
          <w:lang w:val="sr-Cyrl-RS"/>
        </w:rPr>
        <w:t>саобраћајне инспекције и инспекције за путеве</w:t>
      </w:r>
      <w:r>
        <w:rPr>
          <w:rFonts w:ascii="Times New Roman" w:hAnsi="Times New Roman" w:cs="Times New Roman"/>
          <w:sz w:val="24"/>
          <w:szCs w:val="24"/>
        </w:rPr>
        <w:t xml:space="preserve"> за инспекцијске послове у 202</w:t>
      </w:r>
      <w:r w:rsidR="0081754C">
        <w:rPr>
          <w:rFonts w:ascii="Times New Roman" w:hAnsi="Times New Roman" w:cs="Times New Roman"/>
          <w:sz w:val="24"/>
          <w:szCs w:val="24"/>
          <w:lang w:val="sr-Cyrl-RS"/>
        </w:rPr>
        <w:t>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као и табеларни приказ планира</w:t>
      </w:r>
      <w:r>
        <w:rPr>
          <w:rFonts w:ascii="Times New Roman" w:hAnsi="Times New Roman" w:cs="Times New Roman"/>
          <w:sz w:val="24"/>
          <w:szCs w:val="24"/>
        </w:rPr>
        <w:t>них надзора ради праћењa</w:t>
      </w:r>
      <w:r w:rsidRPr="00355544">
        <w:rPr>
          <w:rFonts w:ascii="Times New Roman" w:hAnsi="Times New Roman" w:cs="Times New Roman"/>
          <w:sz w:val="24"/>
          <w:szCs w:val="24"/>
        </w:rPr>
        <w:t xml:space="preserve"> стања </w:t>
      </w:r>
      <w:r>
        <w:rPr>
          <w:rFonts w:ascii="Times New Roman" w:hAnsi="Times New Roman" w:cs="Times New Roman"/>
          <w:sz w:val="24"/>
          <w:szCs w:val="24"/>
          <w:lang w:val="sr-Cyrl-RS"/>
        </w:rPr>
        <w:t xml:space="preserve">путне мреже (локалних и некатегорисаних путева), као и начина обављања превоза у друмском саобраћају </w:t>
      </w:r>
      <w:r w:rsidRPr="00355544">
        <w:rPr>
          <w:rFonts w:ascii="Times New Roman" w:hAnsi="Times New Roman" w:cs="Times New Roman"/>
          <w:sz w:val="24"/>
          <w:szCs w:val="24"/>
        </w:rPr>
        <w:t>на територији општине Велика Плана</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w:t>
      </w:r>
    </w:p>
    <w:p w:rsidR="005E04D6" w:rsidRDefault="005E04D6" w:rsidP="005E04D6">
      <w:pPr>
        <w:spacing w:after="0" w:line="240" w:lineRule="auto"/>
        <w:rPr>
          <w:rFonts w:ascii="Times New Roman" w:hAnsi="Times New Roman" w:cs="Times New Roman"/>
          <w:sz w:val="24"/>
          <w:szCs w:val="24"/>
        </w:rPr>
      </w:pPr>
    </w:p>
    <w:p w:rsidR="005E04D6" w:rsidRDefault="005E04D6" w:rsidP="005E04D6">
      <w:pPr>
        <w:spacing w:after="0" w:line="240" w:lineRule="auto"/>
        <w:rPr>
          <w:rFonts w:ascii="Times New Roman" w:hAnsi="Times New Roman" w:cs="Times New Roman"/>
          <w:sz w:val="24"/>
          <w:szCs w:val="24"/>
        </w:rPr>
      </w:pPr>
    </w:p>
    <w:p w:rsidR="005E04D6" w:rsidRDefault="005E04D6" w:rsidP="005E04D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ОПШТИ ПОДАЦИ</w:t>
      </w:r>
    </w:p>
    <w:p w:rsidR="005E04D6" w:rsidRDefault="005E04D6" w:rsidP="005E04D6">
      <w:pPr>
        <w:spacing w:after="0" w:line="240" w:lineRule="auto"/>
        <w:rPr>
          <w:rFonts w:ascii="Times New Roman" w:hAnsi="Times New Roman" w:cs="Times New Roman"/>
          <w:sz w:val="24"/>
          <w:szCs w:val="24"/>
          <w:lang w:val="sr-Cyrl-RS"/>
        </w:rPr>
      </w:pPr>
    </w:p>
    <w:p w:rsidR="005E04D6" w:rsidRDefault="005E04D6" w:rsidP="005E04D6">
      <w:pPr>
        <w:spacing w:after="0" w:line="240" w:lineRule="auto"/>
        <w:jc w:val="both"/>
        <w:rPr>
          <w:rFonts w:ascii="Times New Roman" w:hAnsi="Times New Roman" w:cs="Times New Roman"/>
          <w:b/>
          <w:sz w:val="24"/>
          <w:szCs w:val="24"/>
          <w:lang w:val="sr-Cyrl-RS"/>
        </w:rPr>
      </w:pPr>
      <w:r>
        <w:rPr>
          <w:rFonts w:ascii="Times New Roman" w:hAnsi="Times New Roman" w:cs="Times New Roman"/>
          <w:sz w:val="24"/>
          <w:szCs w:val="24"/>
        </w:rPr>
        <w:t xml:space="preserve">• </w:t>
      </w:r>
      <w:r>
        <w:rPr>
          <w:rFonts w:ascii="Times New Roman" w:hAnsi="Times New Roman" w:cs="Times New Roman"/>
          <w:b/>
          <w:sz w:val="24"/>
          <w:szCs w:val="24"/>
        </w:rPr>
        <w:t>Број инспектора:</w:t>
      </w:r>
    </w:p>
    <w:p w:rsidR="005E04D6" w:rsidRDefault="005E04D6" w:rsidP="005E04D6">
      <w:pPr>
        <w:spacing w:after="0" w:line="240" w:lineRule="auto"/>
        <w:jc w:val="both"/>
        <w:rPr>
          <w:rFonts w:ascii="Times New Roman" w:hAnsi="Times New Roman" w:cs="Times New Roman"/>
          <w:b/>
          <w:sz w:val="10"/>
          <w:szCs w:val="10"/>
          <w:lang w:val="sr-Cyrl-RS"/>
        </w:rPr>
      </w:pPr>
      <w:r>
        <w:rPr>
          <w:rFonts w:ascii="Times New Roman" w:hAnsi="Times New Roman" w:cs="Times New Roman"/>
          <w:b/>
          <w:sz w:val="24"/>
          <w:szCs w:val="24"/>
        </w:rPr>
        <w:t xml:space="preserve"> </w:t>
      </w:r>
    </w:p>
    <w:p w:rsidR="005E04D6" w:rsidRDefault="005E04D6" w:rsidP="005E04D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Послове на</w:t>
      </w:r>
      <w:r>
        <w:rPr>
          <w:rFonts w:ascii="Times New Roman" w:hAnsi="Times New Roman" w:cs="Times New Roman"/>
          <w:sz w:val="24"/>
          <w:szCs w:val="24"/>
          <w:lang w:val="sr-Cyrl-RS"/>
        </w:rPr>
        <w:t>дз</w:t>
      </w:r>
      <w:r>
        <w:rPr>
          <w:rFonts w:ascii="Times New Roman" w:hAnsi="Times New Roman" w:cs="Times New Roman"/>
          <w:sz w:val="24"/>
          <w:szCs w:val="24"/>
        </w:rPr>
        <w:t xml:space="preserve">ора из надлежности саобраћајне инспекције </w:t>
      </w:r>
      <w:r>
        <w:rPr>
          <w:rFonts w:ascii="Times New Roman" w:hAnsi="Times New Roman" w:cs="Times New Roman"/>
          <w:sz w:val="24"/>
          <w:szCs w:val="24"/>
          <w:lang w:val="sr-Cyrl-RS"/>
        </w:rPr>
        <w:t>и</w:t>
      </w:r>
      <w:r>
        <w:rPr>
          <w:rFonts w:ascii="Times New Roman" w:hAnsi="Times New Roman" w:cs="Times New Roman"/>
          <w:sz w:val="24"/>
          <w:szCs w:val="24"/>
        </w:rPr>
        <w:t xml:space="preserve"> инспекције за путеве обавља један инспектор; </w:t>
      </w:r>
    </w:p>
    <w:p w:rsidR="005E04D6" w:rsidRDefault="005E04D6" w:rsidP="005E04D6">
      <w:pPr>
        <w:spacing w:after="0" w:line="240" w:lineRule="auto"/>
        <w:jc w:val="both"/>
        <w:rPr>
          <w:rFonts w:ascii="Times New Roman" w:hAnsi="Times New Roman" w:cs="Times New Roman"/>
          <w:sz w:val="24"/>
          <w:szCs w:val="24"/>
          <w:lang w:val="sr-Cyrl-RS"/>
        </w:rPr>
      </w:pPr>
    </w:p>
    <w:p w:rsidR="005E04D6" w:rsidRDefault="005E04D6" w:rsidP="005E04D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Pr>
          <w:rFonts w:ascii="Times New Roman" w:hAnsi="Times New Roman" w:cs="Times New Roman"/>
          <w:b/>
          <w:sz w:val="24"/>
          <w:szCs w:val="24"/>
        </w:rPr>
        <w:t>Послови инспектора</w:t>
      </w:r>
      <w:r>
        <w:rPr>
          <w:rFonts w:ascii="Times New Roman" w:hAnsi="Times New Roman" w:cs="Times New Roman"/>
          <w:b/>
          <w:sz w:val="24"/>
          <w:szCs w:val="24"/>
          <w:lang w:val="sr-Cyrl-RS"/>
        </w:rPr>
        <w:t>:</w:t>
      </w:r>
    </w:p>
    <w:p w:rsidR="005E04D6" w:rsidRDefault="005E04D6" w:rsidP="005E04D6">
      <w:pPr>
        <w:spacing w:after="0" w:line="240" w:lineRule="auto"/>
        <w:jc w:val="both"/>
        <w:rPr>
          <w:rFonts w:ascii="Times New Roman" w:hAnsi="Times New Roman" w:cs="Times New Roman"/>
          <w:sz w:val="10"/>
          <w:szCs w:val="10"/>
          <w:lang w:val="sr-Cyrl-RS"/>
        </w:rPr>
      </w:pPr>
      <w:r>
        <w:rPr>
          <w:rFonts w:ascii="Times New Roman" w:hAnsi="Times New Roman" w:cs="Times New Roman"/>
          <w:sz w:val="24"/>
          <w:szCs w:val="24"/>
        </w:rPr>
        <w:t xml:space="preserve"> </w:t>
      </w:r>
    </w:p>
    <w:p w:rsidR="005E04D6" w:rsidRDefault="005E04D6" w:rsidP="005E04D6">
      <w:pPr>
        <w:spacing w:line="240" w:lineRule="auto"/>
        <w:jc w:val="both"/>
        <w:rPr>
          <w:rFonts w:ascii="Times New Roman" w:eastAsia="TimesNewRoman,Bold" w:hAnsi="Times New Roman" w:cs="Times New Roman"/>
          <w:sz w:val="24"/>
          <w:szCs w:val="24"/>
          <w:lang w:val="sr-Cyrl-RS"/>
        </w:rPr>
      </w:pPr>
      <w:r>
        <w:rPr>
          <w:rFonts w:ascii="Times New Roman" w:hAnsi="Times New Roman" w:cs="Times New Roman"/>
          <w:sz w:val="24"/>
          <w:szCs w:val="24"/>
        </w:rPr>
        <w:t xml:space="preserve">Обавља послове </w:t>
      </w:r>
      <w:r>
        <w:rPr>
          <w:rFonts w:ascii="Times New Roman" w:eastAsia="TimesNewRoman" w:hAnsi="Times New Roman" w:cs="Times New Roman"/>
          <w:sz w:val="24"/>
          <w:szCs w:val="24"/>
        </w:rPr>
        <w:t>надзор</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над применом прописа у оквиру послова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поверених законом</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као и надзор</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над применом </w:t>
      </w:r>
      <w:r>
        <w:rPr>
          <w:rFonts w:ascii="Times New Roman" w:eastAsia="TimesNewRoman" w:hAnsi="Times New Roman" w:cs="Times New Roman"/>
          <w:sz w:val="24"/>
          <w:szCs w:val="24"/>
          <w:lang w:val="sr-Cyrl-RS"/>
        </w:rPr>
        <w:t>општинских</w:t>
      </w:r>
      <w:r>
        <w:rPr>
          <w:rFonts w:ascii="Times New Roman" w:eastAsia="TimesNewRoman" w:hAnsi="Times New Roman" w:cs="Times New Roman"/>
          <w:sz w:val="24"/>
          <w:szCs w:val="24"/>
        </w:rPr>
        <w:t xml:space="preserve"> одлука донетих на основу закона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 других прописа у области саобраћаја и путева</w:t>
      </w:r>
      <w:r>
        <w:rPr>
          <w:rFonts w:ascii="Times New Roman" w:eastAsia="TimesNewRoman" w:hAnsi="Times New Roman" w:cs="Times New Roman"/>
          <w:sz w:val="24"/>
          <w:szCs w:val="24"/>
          <w:lang w:val="sr-Cyrl-RS"/>
        </w:rPr>
        <w:t xml:space="preserve"> и </w:t>
      </w:r>
      <w:r>
        <w:rPr>
          <w:rFonts w:ascii="Times New Roman" w:eastAsia="TimesNewRoman" w:hAnsi="Times New Roman" w:cs="Times New Roman"/>
          <w:sz w:val="24"/>
          <w:szCs w:val="24"/>
        </w:rPr>
        <w:t>комуналној области</w:t>
      </w:r>
      <w:r>
        <w:rPr>
          <w:rFonts w:ascii="Times New Roman" w:eastAsia="TimesNewRoman,Bold" w:hAnsi="Times New Roman" w:cs="Times New Roman"/>
          <w:sz w:val="24"/>
          <w:szCs w:val="24"/>
        </w:rPr>
        <w:t>.</w:t>
      </w: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rPr>
        <w:t>Саобраћајни инспектор</w:t>
      </w:r>
      <w:r>
        <w:rPr>
          <w:rFonts w:ascii="Times New Roman" w:eastAsia="TimesNewRoman" w:hAnsi="Times New Roman" w:cs="Times New Roman"/>
          <w:sz w:val="24"/>
          <w:szCs w:val="24"/>
          <w:lang w:val="sr-Cyrl-RS"/>
        </w:rPr>
        <w:t xml:space="preserve"> и инспектор за путеве</w:t>
      </w:r>
      <w:r>
        <w:rPr>
          <w:rFonts w:ascii="Times New Roman" w:eastAsia="TimesNewRoman" w:hAnsi="Times New Roman" w:cs="Times New Roman"/>
          <w:sz w:val="24"/>
          <w:szCs w:val="24"/>
        </w:rPr>
        <w:t xml:space="preserve"> врши</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надзор над обављањем градског и приградског превоза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путника 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локалном превозу и то</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линијски</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посебан линијски</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ванлинијски и ауто такси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превоз путника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јавни превоз терета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превоз за сопствене потребе путника и терета</w:t>
      </w:r>
      <w:r>
        <w:rPr>
          <w:rFonts w:ascii="Times New Roman" w:eastAsia="TimesNewRoman,Bold" w:hAnsi="Times New Roman" w:cs="Times New Roman"/>
          <w:sz w:val="24"/>
          <w:szCs w:val="24"/>
        </w:rPr>
        <w:t>;</w:t>
      </w:r>
      <w:r>
        <w:rPr>
          <w:rFonts w:ascii="TimesNewRoman" w:eastAsia="TimesNewRoman" w:cs="TimesNewRoman" w:hint="eastAsia"/>
          <w:sz w:val="23"/>
          <w:szCs w:val="23"/>
        </w:rPr>
        <w:t xml:space="preserve"> </w:t>
      </w:r>
      <w:r>
        <w:rPr>
          <w:rFonts w:ascii="Times New Roman" w:eastAsia="TimesNewRoman" w:hAnsi="Times New Roman" w:cs="Times New Roman"/>
          <w:sz w:val="24"/>
          <w:szCs w:val="24"/>
        </w:rPr>
        <w:t xml:space="preserve">утврђивање </w:t>
      </w:r>
      <w:r>
        <w:rPr>
          <w:rFonts w:ascii="Times New Roman" w:eastAsia="TimesNewRoman" w:hAnsi="Times New Roman" w:cs="Times New Roman"/>
          <w:sz w:val="24"/>
          <w:szCs w:val="24"/>
          <w:lang w:val="sr-Cyrl-RS"/>
        </w:rPr>
        <w:t xml:space="preserve">испуњености </w:t>
      </w:r>
      <w:r>
        <w:rPr>
          <w:rFonts w:ascii="Times New Roman" w:eastAsia="TimesNewRoman" w:hAnsi="Times New Roman" w:cs="Times New Roman"/>
          <w:sz w:val="24"/>
          <w:szCs w:val="24"/>
        </w:rPr>
        <w:t>услова за путничко возило</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за обављање такси превоза</w:t>
      </w:r>
      <w:r>
        <w:rPr>
          <w:rFonts w:ascii="Times New Roman" w:eastAsia="TimesNewRoman,Bold" w:hAnsi="Times New Roman" w:cs="Times New Roman"/>
          <w:sz w:val="24"/>
          <w:szCs w:val="24"/>
        </w:rPr>
        <w:t>;</w:t>
      </w:r>
      <w:r>
        <w:rPr>
          <w:rFonts w:ascii="Times New Roman" w:eastAsia="TimesNewRoman,Bold" w:hAnsi="Times New Roman" w:cs="Times New Roman"/>
          <w:sz w:val="24"/>
          <w:szCs w:val="24"/>
          <w:lang w:val="sr-Cyrl-RS"/>
        </w:rPr>
        <w:t xml:space="preserve"> надзор над</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стање</w:t>
      </w:r>
      <w:r>
        <w:rPr>
          <w:rFonts w:ascii="Times New Roman" w:eastAsia="TimesNewRoman" w:hAnsi="Times New Roman" w:cs="Times New Roman"/>
          <w:sz w:val="24"/>
          <w:szCs w:val="24"/>
          <w:lang w:val="sr-Cyrl-RS"/>
        </w:rPr>
        <w:t>м</w:t>
      </w:r>
      <w:r>
        <w:rPr>
          <w:rFonts w:ascii="Times New Roman" w:eastAsia="TimesNewRoman" w:hAnsi="Times New Roman" w:cs="Times New Roman"/>
          <w:sz w:val="24"/>
          <w:szCs w:val="24"/>
        </w:rPr>
        <w:t xml:space="preserve"> општинских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улица и некатегорисаних 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њихових делова и путних објекта</w:t>
      </w:r>
      <w:r>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lang w:val="sr-Cyrl-RS"/>
        </w:rPr>
        <w:t xml:space="preserve">надзор над стањем </w:t>
      </w:r>
      <w:r>
        <w:rPr>
          <w:rFonts w:ascii="Times New Roman" w:eastAsia="TimesNewRoman" w:hAnsi="Times New Roman" w:cs="Times New Roman"/>
          <w:sz w:val="24"/>
          <w:szCs w:val="24"/>
        </w:rPr>
        <w:t>хоризонталн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 вертикалн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саобраћајн</w:t>
      </w:r>
      <w:r>
        <w:rPr>
          <w:rFonts w:ascii="Times New Roman" w:eastAsia="TimesNewRoman" w:hAnsi="Times New Roman" w:cs="Times New Roman"/>
          <w:sz w:val="24"/>
          <w:szCs w:val="24"/>
          <w:lang w:val="sr-Cyrl-RS"/>
        </w:rPr>
        <w:t xml:space="preserve">е </w:t>
      </w:r>
      <w:r>
        <w:rPr>
          <w:rFonts w:ascii="Times New Roman" w:eastAsia="TimesNewRoman" w:hAnsi="Times New Roman" w:cs="Times New Roman"/>
          <w:sz w:val="24"/>
          <w:szCs w:val="24"/>
        </w:rPr>
        <w:t>сигнализациј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контролу опремљености аутобуских стајалишта;</w:t>
      </w:r>
      <w:r>
        <w:rPr>
          <w:rFonts w:ascii="Times New Roman" w:eastAsia="TimesNewRoman,Bold" w:hAnsi="Times New Roman" w:cs="Times New Roman"/>
          <w:sz w:val="24"/>
          <w:szCs w:val="24"/>
          <w:lang w:val="sr-Cyrl-RS"/>
        </w:rPr>
        <w:t xml:space="preserve"> пероверу </w:t>
      </w:r>
      <w:r>
        <w:rPr>
          <w:rFonts w:ascii="Times New Roman" w:eastAsia="TimesNewRoman" w:hAnsi="Times New Roman" w:cs="Times New Roman"/>
          <w:sz w:val="24"/>
          <w:szCs w:val="24"/>
        </w:rPr>
        <w:t>техничк</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друг</w:t>
      </w:r>
      <w:r>
        <w:rPr>
          <w:rFonts w:ascii="Times New Roman" w:eastAsia="TimesNewRoman" w:hAnsi="Times New Roman" w:cs="Times New Roman"/>
          <w:sz w:val="24"/>
          <w:szCs w:val="24"/>
          <w:lang w:val="sr-Cyrl-RS"/>
        </w:rPr>
        <w:t xml:space="preserve">е </w:t>
      </w:r>
      <w:r>
        <w:rPr>
          <w:rFonts w:ascii="Times New Roman" w:eastAsia="TimesNewRoman" w:hAnsi="Times New Roman" w:cs="Times New Roman"/>
          <w:sz w:val="24"/>
          <w:szCs w:val="24"/>
        </w:rPr>
        <w:t>документациј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везан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за изградњу</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реконструкцију и одржавање ошпштинских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улица и некатегорисаних путева</w:t>
      </w:r>
      <w:r>
        <w:rPr>
          <w:rFonts w:ascii="Times New Roman" w:eastAsia="TimesNewRoman,Bold" w:hAnsi="Times New Roman" w:cs="Times New Roman"/>
          <w:sz w:val="24"/>
          <w:szCs w:val="24"/>
        </w:rPr>
        <w:t>;</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lang w:val="sr-Cyrl-RS"/>
        </w:rPr>
        <w:t xml:space="preserve">проверу </w:t>
      </w:r>
      <w:r>
        <w:rPr>
          <w:rFonts w:ascii="Times New Roman" w:eastAsia="TimesNewRoman" w:hAnsi="Times New Roman" w:cs="Times New Roman"/>
          <w:sz w:val="24"/>
          <w:szCs w:val="24"/>
        </w:rPr>
        <w:t>радов</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на изградњи, реконструкцији и одржавању општинских</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путева, улица и некатегорисаних путева, његових делова и путних објекта</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контрол</w:t>
      </w:r>
      <w:r>
        <w:rPr>
          <w:rFonts w:ascii="Times New Roman" w:eastAsia="TimesNewRoman" w:hAnsi="Times New Roman" w:cs="Times New Roman"/>
          <w:sz w:val="24"/>
          <w:szCs w:val="24"/>
          <w:lang w:val="sr-Cyrl-RS"/>
        </w:rPr>
        <w:t>у</w:t>
      </w:r>
      <w:r>
        <w:rPr>
          <w:rFonts w:ascii="Times New Roman" w:eastAsia="TimesNewRoman" w:hAnsi="Times New Roman" w:cs="Times New Roman"/>
          <w:sz w:val="24"/>
          <w:szCs w:val="24"/>
        </w:rPr>
        <w:t xml:space="preserve"> услова одвијања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саобраћаја</w:t>
      </w:r>
      <w:r>
        <w:rPr>
          <w:rFonts w:ascii="Times New Roman" w:eastAsia="TimesNewRoman" w:hAnsi="Times New Roman" w:cs="Times New Roman"/>
          <w:sz w:val="24"/>
          <w:szCs w:val="24"/>
          <w:lang w:val="sr-Latn-RS"/>
        </w:rPr>
        <w:t xml:space="preserve"> </w:t>
      </w:r>
      <w:r>
        <w:rPr>
          <w:rFonts w:ascii="Times New Roman" w:eastAsia="TimesNewRoman" w:hAnsi="Times New Roman" w:cs="Times New Roman"/>
          <w:sz w:val="24"/>
          <w:szCs w:val="24"/>
          <w:lang w:val="sr-Cyrl-RS"/>
        </w:rPr>
        <w:t>на</w:t>
      </w:r>
      <w:r>
        <w:rPr>
          <w:rFonts w:ascii="Times New Roman" w:eastAsia="TimesNewRoman" w:hAnsi="Times New Roman" w:cs="Times New Roman"/>
          <w:sz w:val="24"/>
          <w:szCs w:val="24"/>
        </w:rPr>
        <w:t xml:space="preserve"> општинским путевима, улицама и некатегорисаним путевима; </w:t>
      </w:r>
      <w:r>
        <w:rPr>
          <w:rFonts w:ascii="Times New Roman" w:eastAsia="TimesNewRoman" w:hAnsi="Times New Roman" w:cs="Times New Roman"/>
          <w:sz w:val="24"/>
          <w:szCs w:val="24"/>
          <w:lang w:val="sr-Cyrl-RS"/>
        </w:rPr>
        <w:t xml:space="preserve">контролу </w:t>
      </w:r>
      <w:r>
        <w:rPr>
          <w:rFonts w:ascii="Times New Roman" w:eastAsia="TimesNewRoman" w:hAnsi="Times New Roman" w:cs="Times New Roman"/>
          <w:sz w:val="24"/>
          <w:szCs w:val="24"/>
        </w:rPr>
        <w:t>спровођењ</w:t>
      </w:r>
      <w:r>
        <w:rPr>
          <w:rFonts w:ascii="Times New Roman" w:eastAsia="TimesNewRoman" w:hAnsi="Times New Roman" w:cs="Times New Roman"/>
          <w:sz w:val="24"/>
          <w:szCs w:val="24"/>
          <w:lang w:val="sr-Cyrl-RS"/>
        </w:rPr>
        <w:t>а</w:t>
      </w:r>
      <w:r>
        <w:rPr>
          <w:rFonts w:ascii="Times New Roman" w:eastAsia="TimesNewRoman" w:hAnsi="Times New Roman" w:cs="Times New Roman"/>
          <w:sz w:val="24"/>
          <w:szCs w:val="24"/>
        </w:rPr>
        <w:t xml:space="preserve"> редовних мера заштите општинских путева, улица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некатегорисаних путева; контрол</w:t>
      </w:r>
      <w:r>
        <w:rPr>
          <w:rFonts w:ascii="Times New Roman" w:eastAsia="TimesNewRoman" w:hAnsi="Times New Roman" w:cs="Times New Roman"/>
          <w:sz w:val="24"/>
          <w:szCs w:val="24"/>
          <w:lang w:val="sr-Cyrl-RS"/>
        </w:rPr>
        <w:t xml:space="preserve">у </w:t>
      </w:r>
      <w:r>
        <w:rPr>
          <w:rFonts w:ascii="Times New Roman" w:eastAsia="TimesNewRoman" w:hAnsi="Times New Roman" w:cs="Times New Roman"/>
          <w:sz w:val="24"/>
          <w:szCs w:val="24"/>
        </w:rPr>
        <w:t>заузећа општинских путева, улица и некатегорисаних пут</w:t>
      </w:r>
      <w:r>
        <w:rPr>
          <w:rFonts w:ascii="Times New Roman" w:eastAsia="TimesNewRoman" w:hAnsi="Times New Roman" w:cs="Times New Roman"/>
          <w:sz w:val="24"/>
          <w:szCs w:val="24"/>
          <w:lang w:val="sr-Cyrl-RS"/>
        </w:rPr>
        <w:t xml:space="preserve">ева контролу </w:t>
      </w:r>
      <w:r>
        <w:rPr>
          <w:rFonts w:ascii="Times New Roman" w:eastAsia="TimesNewRoman" w:hAnsi="Times New Roman" w:cs="Times New Roman"/>
          <w:sz w:val="24"/>
          <w:szCs w:val="24"/>
        </w:rPr>
        <w:t>увођењ</w:t>
      </w:r>
      <w:r>
        <w:rPr>
          <w:rFonts w:ascii="Times New Roman" w:eastAsia="TimesNewRoman" w:hAnsi="Times New Roman" w:cs="Times New Roman"/>
          <w:sz w:val="24"/>
          <w:szCs w:val="24"/>
          <w:lang w:val="sr-Cyrl-RS"/>
        </w:rPr>
        <w:t xml:space="preserve">а </w:t>
      </w:r>
      <w:r>
        <w:rPr>
          <w:rFonts w:ascii="Times New Roman" w:eastAsia="TimesNewRoman" w:hAnsi="Times New Roman" w:cs="Times New Roman"/>
          <w:sz w:val="24"/>
          <w:szCs w:val="24"/>
        </w:rPr>
        <w:t>привременог режима саобраћаја</w:t>
      </w:r>
      <w:r>
        <w:rPr>
          <w:rFonts w:ascii="Times New Roman" w:eastAsia="TimesNewRoman" w:hAnsi="Times New Roman" w:cs="Times New Roman"/>
          <w:sz w:val="24"/>
          <w:szCs w:val="24"/>
          <w:lang w:val="sr-Cyrl-RS"/>
        </w:rPr>
        <w:t xml:space="preserve">; проверу да ли се ванредан превоз врши са дозволом; проверу спровођења мапирања ризика, идентификације и рангирања опасних места, као </w:t>
      </w:r>
      <w:r>
        <w:rPr>
          <w:rFonts w:ascii="Times New Roman" w:eastAsia="TimesNewRoman" w:hAnsi="Times New Roman" w:cs="Times New Roman"/>
          <w:sz w:val="24"/>
          <w:szCs w:val="24"/>
        </w:rPr>
        <w:t>и друге послове надзора у друмском саобраћју</w:t>
      </w:r>
      <w:r>
        <w:rPr>
          <w:rFonts w:ascii="Times New Roman" w:eastAsia="TimesNewRoman" w:hAnsi="Times New Roman" w:cs="Times New Roman"/>
          <w:sz w:val="24"/>
          <w:szCs w:val="24"/>
          <w:lang w:val="sr-Cyrl-RS"/>
        </w:rPr>
        <w:t>.</w:t>
      </w:r>
    </w:p>
    <w:p w:rsidR="005E04D6" w:rsidRPr="00AC6F1E"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lang w:val="sr-Cyrl-RS"/>
        </w:rPr>
      </w:pPr>
    </w:p>
    <w:p w:rsidR="005E04D6" w:rsidRDefault="005E04D6" w:rsidP="005E04D6">
      <w:pPr>
        <w:spacing w:after="0"/>
        <w:rPr>
          <w:rFonts w:ascii="Times New Roman" w:hAnsi="Times New Roman" w:cs="Times New Roman"/>
          <w:sz w:val="24"/>
          <w:szCs w:val="24"/>
        </w:rPr>
      </w:pPr>
      <w:r w:rsidRPr="00092998">
        <w:rPr>
          <w:rFonts w:ascii="Times New Roman" w:hAnsi="Times New Roman" w:cs="Times New Roman"/>
          <w:sz w:val="24"/>
          <w:szCs w:val="24"/>
        </w:rPr>
        <w:t>ЦИЉЕВИ</w:t>
      </w:r>
    </w:p>
    <w:p w:rsidR="005E04D6" w:rsidRPr="00092998" w:rsidRDefault="005E04D6" w:rsidP="005E04D6">
      <w:pPr>
        <w:spacing w:after="0"/>
        <w:rPr>
          <w:rFonts w:ascii="Times New Roman" w:hAnsi="Times New Roman" w:cs="Times New Roman"/>
          <w:sz w:val="24"/>
          <w:szCs w:val="24"/>
        </w:rPr>
      </w:pPr>
    </w:p>
    <w:p w:rsidR="005E04D6" w:rsidRPr="00355544" w:rsidRDefault="005E04D6" w:rsidP="005E04D6">
      <w:pPr>
        <w:spacing w:line="240" w:lineRule="auto"/>
        <w:jc w:val="both"/>
        <w:rPr>
          <w:rFonts w:ascii="Times New Roman" w:hAnsi="Times New Roman" w:cs="Times New Roman"/>
          <w:sz w:val="24"/>
          <w:szCs w:val="24"/>
        </w:rPr>
      </w:pPr>
      <w:r w:rsidRPr="00355544">
        <w:rPr>
          <w:rFonts w:ascii="Times New Roman" w:hAnsi="Times New Roman" w:cs="Times New Roman"/>
          <w:sz w:val="24"/>
          <w:szCs w:val="24"/>
        </w:rPr>
        <w:t>Циљеви Годишњег плана инспекцијског надзора је непосредна примена закона и других прописа</w:t>
      </w:r>
      <w:r w:rsidR="00022515">
        <w:rPr>
          <w:rFonts w:ascii="Times New Roman" w:hAnsi="Times New Roman" w:cs="Times New Roman"/>
          <w:sz w:val="24"/>
          <w:szCs w:val="24"/>
        </w:rPr>
        <w:t>,</w:t>
      </w:r>
      <w:r w:rsidRPr="00355544">
        <w:rPr>
          <w:rFonts w:ascii="Times New Roman" w:hAnsi="Times New Roman" w:cs="Times New Roman"/>
          <w:sz w:val="24"/>
          <w:szCs w:val="24"/>
        </w:rPr>
        <w:t xml:space="preserve"> тј. </w:t>
      </w:r>
      <w:proofErr w:type="gramStart"/>
      <w:r w:rsidRPr="00355544">
        <w:rPr>
          <w:rFonts w:ascii="Times New Roman" w:hAnsi="Times New Roman" w:cs="Times New Roman"/>
          <w:sz w:val="24"/>
          <w:szCs w:val="24"/>
        </w:rPr>
        <w:t>планираних</w:t>
      </w:r>
      <w:proofErr w:type="gramEnd"/>
      <w:r w:rsidRPr="00355544">
        <w:rPr>
          <w:rFonts w:ascii="Times New Roman" w:hAnsi="Times New Roman" w:cs="Times New Roman"/>
          <w:sz w:val="24"/>
          <w:szCs w:val="24"/>
        </w:rPr>
        <w:t xml:space="preserve">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w:t>
      </w:r>
      <w:r>
        <w:rPr>
          <w:rFonts w:ascii="Times New Roman" w:hAnsi="Times New Roman" w:cs="Times New Roman"/>
          <w:sz w:val="24"/>
          <w:szCs w:val="24"/>
        </w:rPr>
        <w:t xml:space="preserve"> </w:t>
      </w:r>
      <w:r w:rsidRPr="00355544">
        <w:rPr>
          <w:rFonts w:ascii="Times New Roman" w:hAnsi="Times New Roman" w:cs="Times New Roman"/>
          <w:sz w:val="24"/>
          <w:szCs w:val="24"/>
        </w:rPr>
        <w:t>, као и друге елементе од значаја за планирање и вршење инспекцијског надзора</w:t>
      </w:r>
      <w:r>
        <w:rPr>
          <w:rFonts w:ascii="Times New Roman" w:hAnsi="Times New Roman" w:cs="Times New Roman"/>
          <w:sz w:val="24"/>
          <w:szCs w:val="24"/>
        </w:rPr>
        <w:t xml:space="preserve"> </w:t>
      </w:r>
      <w:r w:rsidRPr="00355544">
        <w:rPr>
          <w:rFonts w:ascii="Times New Roman" w:hAnsi="Times New Roman" w:cs="Times New Roman"/>
          <w:sz w:val="24"/>
          <w:szCs w:val="24"/>
        </w:rPr>
        <w:t>.</w:t>
      </w:r>
    </w:p>
    <w:p w:rsidR="007F633D" w:rsidRPr="003D66B0" w:rsidRDefault="007F633D" w:rsidP="005E04D6">
      <w:pPr>
        <w:spacing w:after="0" w:line="240" w:lineRule="auto"/>
        <w:jc w:val="both"/>
        <w:rPr>
          <w:rFonts w:ascii="Times New Roman" w:eastAsia="TimesNewRoman,Bold" w:hAnsi="Times New Roman" w:cs="Times New Roman"/>
          <w:bCs/>
          <w:sz w:val="16"/>
          <w:szCs w:val="16"/>
        </w:rPr>
      </w:pPr>
    </w:p>
    <w:p w:rsidR="00A632CB" w:rsidRDefault="00A632CB" w:rsidP="00A632CB">
      <w:pPr>
        <w:spacing w:after="0" w:line="240" w:lineRule="auto"/>
        <w:jc w:val="center"/>
        <w:rPr>
          <w:rFonts w:ascii="Times New Roman" w:eastAsia="TimesNewRoman,Bold" w:hAnsi="Times New Roman" w:cs="Times New Roman"/>
          <w:bCs/>
          <w:sz w:val="24"/>
          <w:szCs w:val="24"/>
          <w:lang w:val="sr-Cyrl-RS"/>
        </w:rPr>
      </w:pPr>
      <w:r>
        <w:rPr>
          <w:rFonts w:ascii="Times New Roman" w:eastAsia="TimesNewRoman,Bold" w:hAnsi="Times New Roman" w:cs="Times New Roman"/>
          <w:bCs/>
          <w:sz w:val="24"/>
          <w:szCs w:val="24"/>
          <w:lang w:val="sr-Cyrl-RS"/>
        </w:rPr>
        <w:lastRenderedPageBreak/>
        <w:t xml:space="preserve">-2- </w:t>
      </w:r>
    </w:p>
    <w:p w:rsidR="00A632CB" w:rsidRPr="00F01CE8" w:rsidRDefault="00A632CB" w:rsidP="00A632CB">
      <w:pPr>
        <w:spacing w:after="0" w:line="240" w:lineRule="auto"/>
        <w:jc w:val="center"/>
        <w:rPr>
          <w:rFonts w:ascii="Times New Roman" w:eastAsia="TimesNewRoman,Bold" w:hAnsi="Times New Roman" w:cs="Times New Roman"/>
          <w:bCs/>
          <w:sz w:val="24"/>
          <w:szCs w:val="24"/>
          <w:lang w:val="sr-Cyrl-RS"/>
        </w:rPr>
      </w:pPr>
    </w:p>
    <w:p w:rsidR="005E04D6" w:rsidRDefault="005E04D6" w:rsidP="005E04D6">
      <w:pPr>
        <w:spacing w:after="0" w:line="240" w:lineRule="auto"/>
        <w:jc w:val="both"/>
        <w:rPr>
          <w:rFonts w:ascii="Times New Roman" w:hAnsi="Times New Roman" w:cs="Times New Roman"/>
          <w:sz w:val="24"/>
          <w:szCs w:val="24"/>
          <w:lang w:val="sr-Cyrl-RS"/>
        </w:rPr>
      </w:pPr>
      <w:r>
        <w:rPr>
          <w:rFonts w:ascii="Times New Roman" w:eastAsia="TimesNewRoman,Bold" w:hAnsi="Times New Roman" w:cs="Times New Roman"/>
          <w:bCs/>
          <w:sz w:val="24"/>
          <w:szCs w:val="24"/>
        </w:rPr>
        <w:t>ПРОПИСИ ПО КОЈИМА ПОСТУПА САОБРАЋАЈНА ИНСПЕКЦИЈА</w:t>
      </w:r>
      <w:r>
        <w:rPr>
          <w:rFonts w:ascii="Times New Roman" w:hAnsi="Times New Roman" w:cs="Times New Roman"/>
          <w:sz w:val="24"/>
          <w:szCs w:val="24"/>
          <w:lang w:val="sr-Cyrl-RS"/>
        </w:rPr>
        <w:t xml:space="preserve"> И ИНСПЕКЦИЈА ЗА ПУТЕВЕ</w:t>
      </w:r>
      <w:r>
        <w:rPr>
          <w:rFonts w:ascii="Times New Roman" w:hAnsi="Times New Roman" w:cs="Times New Roman"/>
          <w:sz w:val="24"/>
          <w:szCs w:val="24"/>
        </w:rPr>
        <w:t xml:space="preserve"> </w:t>
      </w:r>
    </w:p>
    <w:p w:rsidR="005E04D6" w:rsidRPr="00407C90" w:rsidRDefault="005E04D6" w:rsidP="005E04D6">
      <w:pPr>
        <w:spacing w:after="0" w:line="240" w:lineRule="auto"/>
        <w:jc w:val="both"/>
        <w:rPr>
          <w:rFonts w:ascii="Times New Roman" w:hAnsi="Times New Roman" w:cs="Times New Roman"/>
          <w:sz w:val="32"/>
          <w:szCs w:val="32"/>
        </w:rPr>
      </w:pPr>
      <w:r>
        <w:rPr>
          <w:rFonts w:ascii="Times New Roman" w:hAnsi="Times New Roman" w:cs="Times New Roman"/>
          <w:sz w:val="24"/>
          <w:szCs w:val="24"/>
        </w:rPr>
        <w:t xml:space="preserve"> </w:t>
      </w:r>
    </w:p>
    <w:p w:rsidR="005E04D6" w:rsidRDefault="005E04D6" w:rsidP="005E04D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Закони: </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lang w:val="sr-Cyrl-RS"/>
        </w:rPr>
      </w:pPr>
      <w:r w:rsidRPr="00407C90">
        <w:rPr>
          <w:rFonts w:ascii="Times New Roman" w:hAnsi="Times New Roman" w:cs="Times New Roman"/>
          <w:sz w:val="24"/>
          <w:szCs w:val="24"/>
        </w:rPr>
        <w:t>Закон о певозу терета у друмском саобраћају ("Сл. гласник РС", бр. 68/2015</w:t>
      </w:r>
      <w:r w:rsidRPr="00407C90">
        <w:rPr>
          <w:rFonts w:ascii="Times New Roman" w:hAnsi="Times New Roman" w:cs="Times New Roman"/>
          <w:sz w:val="24"/>
          <w:szCs w:val="24"/>
          <w:lang w:val="sr-Cyrl-RS"/>
        </w:rPr>
        <w:t xml:space="preserve"> и </w:t>
      </w:r>
      <w:r w:rsidRPr="00407C90">
        <w:rPr>
          <w:rFonts w:ascii="Times New Roman" w:eastAsia="Times New Roman" w:hAnsi="Times New Roman" w:cs="Times New Roman"/>
          <w:iCs/>
          <w:sz w:val="24"/>
          <w:szCs w:val="24"/>
        </w:rPr>
        <w:t>41/2018</w:t>
      </w:r>
      <w:r w:rsidRPr="00407C90">
        <w:rPr>
          <w:rFonts w:ascii="Times New Roman" w:hAnsi="Times New Roman" w:cs="Times New Roman"/>
          <w:sz w:val="24"/>
          <w:szCs w:val="24"/>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lang w:val="sr-Cyrl-RS"/>
        </w:rPr>
      </w:pPr>
      <w:r w:rsidRPr="00407C90">
        <w:rPr>
          <w:rFonts w:ascii="Times New Roman" w:hAnsi="Times New Roman" w:cs="Times New Roman"/>
          <w:sz w:val="24"/>
          <w:szCs w:val="24"/>
        </w:rPr>
        <w:t>Закон о певозу путника у друмском саобраћају ("Сл. гласник РС", бр. 68/2015</w:t>
      </w:r>
      <w:r w:rsidRPr="00407C90">
        <w:rPr>
          <w:rFonts w:ascii="Times New Roman" w:hAnsi="Times New Roman" w:cs="Times New Roman"/>
          <w:sz w:val="24"/>
          <w:szCs w:val="24"/>
          <w:lang w:val="sr-Cyrl-RS"/>
        </w:rPr>
        <w:t>,</w:t>
      </w:r>
      <w:r w:rsidRPr="00407C90">
        <w:rPr>
          <w:rFonts w:ascii="Times New Roman" w:hAnsi="Times New Roman" w:cs="Times New Roman"/>
          <w:sz w:val="24"/>
          <w:szCs w:val="24"/>
        </w:rPr>
        <w:t xml:space="preserve"> </w:t>
      </w:r>
      <w:r w:rsidRPr="00407C90">
        <w:rPr>
          <w:rFonts w:ascii="Times New Roman" w:eastAsia="Times New Roman" w:hAnsi="Times New Roman" w:cs="Times New Roman"/>
          <w:iCs/>
          <w:sz w:val="24"/>
          <w:szCs w:val="24"/>
        </w:rPr>
        <w:t>41/2018</w:t>
      </w:r>
      <w:r w:rsidRPr="00407C90">
        <w:rPr>
          <w:rFonts w:ascii="Times New Roman" w:eastAsia="Times New Roman" w:hAnsi="Times New Roman" w:cs="Times New Roman"/>
          <w:iCs/>
          <w:sz w:val="24"/>
          <w:szCs w:val="24"/>
          <w:lang w:val="sr-Cyrl-RS"/>
        </w:rPr>
        <w:t>, 44/2018-др. закон, 83/2018</w:t>
      </w:r>
      <w:r w:rsidR="001F71C7" w:rsidRPr="00407C90">
        <w:rPr>
          <w:rFonts w:ascii="Times New Roman" w:eastAsia="Times New Roman" w:hAnsi="Times New Roman" w:cs="Times New Roman"/>
          <w:iCs/>
          <w:sz w:val="24"/>
          <w:szCs w:val="24"/>
          <w:lang w:val="sr-Latn-RS"/>
        </w:rPr>
        <w:t xml:space="preserve">, </w:t>
      </w:r>
      <w:r w:rsidRPr="00407C90">
        <w:rPr>
          <w:rFonts w:ascii="Times New Roman" w:eastAsia="Times New Roman" w:hAnsi="Times New Roman" w:cs="Times New Roman"/>
          <w:iCs/>
          <w:sz w:val="24"/>
          <w:szCs w:val="24"/>
          <w:lang w:val="sr-Cyrl-RS"/>
        </w:rPr>
        <w:t>31/2019</w:t>
      </w:r>
      <w:r w:rsidR="00EC1793" w:rsidRPr="00407C90">
        <w:rPr>
          <w:rFonts w:ascii="Times New Roman" w:eastAsia="Times New Roman" w:hAnsi="Times New Roman" w:cs="Times New Roman"/>
          <w:iCs/>
          <w:sz w:val="24"/>
          <w:szCs w:val="24"/>
          <w:lang w:val="sr-Latn-RS"/>
        </w:rPr>
        <w:t xml:space="preserve"> </w:t>
      </w:r>
      <w:r w:rsidR="00EC1793" w:rsidRPr="00407C90">
        <w:rPr>
          <w:rFonts w:ascii="Times New Roman" w:eastAsia="Times New Roman" w:hAnsi="Times New Roman" w:cs="Times New Roman"/>
          <w:iCs/>
          <w:sz w:val="24"/>
          <w:szCs w:val="24"/>
          <w:lang w:val="sr-Cyrl-RS"/>
        </w:rPr>
        <w:t>и 9/2020</w:t>
      </w:r>
      <w:r w:rsidRPr="00407C90">
        <w:rPr>
          <w:rFonts w:ascii="Times New Roman" w:hAnsi="Times New Roman" w:cs="Times New Roman"/>
          <w:sz w:val="24"/>
          <w:szCs w:val="24"/>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 xml:space="preserve">Закон о путевима ("Сл. гласник РС", бр. </w:t>
      </w:r>
      <w:r w:rsidRPr="00407C90">
        <w:rPr>
          <w:rFonts w:ascii="Times New Roman" w:eastAsia="Times New Roman" w:hAnsi="Times New Roman" w:cs="Times New Roman"/>
          <w:iCs/>
          <w:sz w:val="24"/>
          <w:szCs w:val="24"/>
        </w:rPr>
        <w:t>41/2018</w:t>
      </w:r>
      <w:r w:rsidRPr="00407C90">
        <w:rPr>
          <w:rFonts w:ascii="Times New Roman" w:eastAsia="Times New Roman" w:hAnsi="Times New Roman" w:cs="Times New Roman"/>
          <w:iCs/>
          <w:sz w:val="24"/>
          <w:szCs w:val="24"/>
          <w:lang w:val="sr-Cyrl-RS"/>
        </w:rPr>
        <w:t xml:space="preserve"> и 95/2018-др. </w:t>
      </w:r>
      <w:r w:rsidR="00D15AB9">
        <w:rPr>
          <w:rFonts w:ascii="Times New Roman" w:eastAsia="Times New Roman" w:hAnsi="Times New Roman" w:cs="Times New Roman"/>
          <w:iCs/>
          <w:sz w:val="24"/>
          <w:szCs w:val="24"/>
          <w:lang w:val="sr-Cyrl-RS"/>
        </w:rPr>
        <w:t>з</w:t>
      </w:r>
      <w:r w:rsidRPr="00407C90">
        <w:rPr>
          <w:rFonts w:ascii="Times New Roman" w:eastAsia="Times New Roman" w:hAnsi="Times New Roman" w:cs="Times New Roman"/>
          <w:iCs/>
          <w:sz w:val="24"/>
          <w:szCs w:val="24"/>
          <w:lang w:val="sr-Cyrl-RS"/>
        </w:rPr>
        <w:t>акон</w:t>
      </w:r>
      <w:r w:rsidR="00D15AB9">
        <w:rPr>
          <w:rFonts w:ascii="Times New Roman" w:eastAsia="Times New Roman" w:hAnsi="Times New Roman" w:cs="Times New Roman"/>
          <w:iCs/>
          <w:sz w:val="24"/>
          <w:szCs w:val="24"/>
          <w:lang w:val="sr-Cyrl-RS"/>
        </w:rPr>
        <w:t xml:space="preserve"> и 92/2023-</w:t>
      </w:r>
      <w:r w:rsidR="00D15AB9" w:rsidRPr="00D15AB9">
        <w:rPr>
          <w:rFonts w:ascii="Times New Roman" w:eastAsia="Times New Roman" w:hAnsi="Times New Roman" w:cs="Times New Roman"/>
          <w:iCs/>
          <w:sz w:val="24"/>
          <w:szCs w:val="24"/>
          <w:lang w:val="sr-Cyrl-RS"/>
        </w:rPr>
        <w:t xml:space="preserve"> </w:t>
      </w:r>
      <w:r w:rsidR="00D15AB9" w:rsidRPr="00407C90">
        <w:rPr>
          <w:rFonts w:ascii="Times New Roman" w:eastAsia="Times New Roman" w:hAnsi="Times New Roman" w:cs="Times New Roman"/>
          <w:iCs/>
          <w:sz w:val="24"/>
          <w:szCs w:val="24"/>
          <w:lang w:val="sr-Cyrl-RS"/>
        </w:rPr>
        <w:t xml:space="preserve">др. </w:t>
      </w:r>
      <w:r w:rsidR="00D15AB9">
        <w:rPr>
          <w:rFonts w:ascii="Times New Roman" w:eastAsia="Times New Roman" w:hAnsi="Times New Roman" w:cs="Times New Roman"/>
          <w:iCs/>
          <w:sz w:val="24"/>
          <w:szCs w:val="24"/>
          <w:lang w:val="sr-Cyrl-RS"/>
        </w:rPr>
        <w:t>з</w:t>
      </w:r>
      <w:r w:rsidR="00D15AB9" w:rsidRPr="00407C90">
        <w:rPr>
          <w:rFonts w:ascii="Times New Roman" w:eastAsia="Times New Roman" w:hAnsi="Times New Roman" w:cs="Times New Roman"/>
          <w:iCs/>
          <w:sz w:val="24"/>
          <w:szCs w:val="24"/>
          <w:lang w:val="sr-Cyrl-RS"/>
        </w:rPr>
        <w:t>акон</w:t>
      </w:r>
      <w:r w:rsidRPr="00407C90">
        <w:rPr>
          <w:rFonts w:ascii="Times New Roman" w:hAnsi="Times New Roman" w:cs="Times New Roman"/>
          <w:sz w:val="24"/>
          <w:szCs w:val="24"/>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lang w:val="sr-Cyrl-RS"/>
        </w:rPr>
      </w:pPr>
      <w:r w:rsidRPr="00407C90">
        <w:rPr>
          <w:rFonts w:ascii="Times New Roman" w:hAnsi="Times New Roman" w:cs="Times New Roman"/>
          <w:sz w:val="24"/>
          <w:szCs w:val="24"/>
        </w:rPr>
        <w:t>Закон о безбедности саобраћаја на путевима ("Сл. гласник РС", бр. 41/2009, 53/2010, 101/2011, 32/2013-одлука</w:t>
      </w:r>
      <w:r w:rsidRPr="00407C90">
        <w:rPr>
          <w:rFonts w:ascii="Times New Roman" w:hAnsi="Times New Roman" w:cs="Times New Roman"/>
          <w:sz w:val="24"/>
          <w:szCs w:val="24"/>
          <w:lang w:val="sr-Cyrl-RS"/>
        </w:rPr>
        <w:t xml:space="preserve"> </w:t>
      </w:r>
      <w:r w:rsidRPr="00407C90">
        <w:rPr>
          <w:rFonts w:ascii="Times New Roman" w:hAnsi="Times New Roman" w:cs="Times New Roman"/>
          <w:sz w:val="24"/>
          <w:szCs w:val="24"/>
        </w:rPr>
        <w:t xml:space="preserve">УС, 55/2014, 96/2015-др. </w:t>
      </w:r>
      <w:r w:rsidR="007376C3" w:rsidRPr="00407C90">
        <w:rPr>
          <w:rFonts w:ascii="Times New Roman" w:hAnsi="Times New Roman" w:cs="Times New Roman"/>
          <w:sz w:val="24"/>
          <w:szCs w:val="24"/>
          <w:lang w:val="sr-Cyrl-RS"/>
        </w:rPr>
        <w:t>з</w:t>
      </w:r>
      <w:r w:rsidRPr="00407C90">
        <w:rPr>
          <w:rFonts w:ascii="Times New Roman" w:hAnsi="Times New Roman" w:cs="Times New Roman"/>
          <w:sz w:val="24"/>
          <w:szCs w:val="24"/>
        </w:rPr>
        <w:t>акон, 9/2016-одлука УС</w:t>
      </w:r>
      <w:r w:rsidRPr="00407C90">
        <w:rPr>
          <w:rFonts w:ascii="Times New Roman" w:hAnsi="Times New Roman" w:cs="Times New Roman"/>
          <w:sz w:val="24"/>
          <w:szCs w:val="24"/>
          <w:lang w:val="sr-Cyrl-RS"/>
        </w:rPr>
        <w:t>, 24/2018,</w:t>
      </w:r>
      <w:r w:rsidR="007376C3" w:rsidRPr="00407C90">
        <w:rPr>
          <w:rFonts w:ascii="Times New Roman" w:hAnsi="Times New Roman" w:cs="Times New Roman"/>
          <w:sz w:val="24"/>
          <w:szCs w:val="24"/>
          <w:lang w:val="sr-Cyrl-RS"/>
        </w:rPr>
        <w:t xml:space="preserve"> 41/2018,</w:t>
      </w:r>
      <w:r w:rsidRPr="00407C90">
        <w:rPr>
          <w:rFonts w:ascii="Times New Roman" w:hAnsi="Times New Roman" w:cs="Times New Roman"/>
          <w:sz w:val="24"/>
          <w:szCs w:val="24"/>
          <w:lang w:val="sr-Cyrl-RS"/>
        </w:rPr>
        <w:t xml:space="preserve"> 41/2018-др. закон, 87/2018</w:t>
      </w:r>
      <w:r w:rsidR="008B6D2C" w:rsidRPr="00407C90">
        <w:rPr>
          <w:rFonts w:ascii="Times New Roman" w:hAnsi="Times New Roman" w:cs="Times New Roman"/>
          <w:sz w:val="24"/>
          <w:szCs w:val="24"/>
          <w:lang w:val="sr-Latn-RS"/>
        </w:rPr>
        <w:t>,</w:t>
      </w:r>
      <w:r w:rsidRPr="00407C90">
        <w:rPr>
          <w:rFonts w:ascii="Times New Roman" w:hAnsi="Times New Roman" w:cs="Times New Roman"/>
          <w:sz w:val="24"/>
          <w:szCs w:val="24"/>
          <w:lang w:val="sr-Cyrl-RS"/>
        </w:rPr>
        <w:t xml:space="preserve"> 23/2019</w:t>
      </w:r>
      <w:r w:rsidR="008B6D2C" w:rsidRPr="00407C90">
        <w:rPr>
          <w:rFonts w:ascii="Times New Roman" w:hAnsi="Times New Roman" w:cs="Times New Roman"/>
          <w:sz w:val="24"/>
          <w:szCs w:val="24"/>
          <w:lang w:val="sr-Latn-RS"/>
        </w:rPr>
        <w:t xml:space="preserve"> </w:t>
      </w:r>
      <w:r w:rsidR="008B6D2C" w:rsidRPr="00407C90">
        <w:rPr>
          <w:rFonts w:ascii="Times New Roman" w:hAnsi="Times New Roman" w:cs="Times New Roman"/>
          <w:sz w:val="24"/>
          <w:szCs w:val="24"/>
          <w:lang w:val="sr-Cyrl-RS"/>
        </w:rPr>
        <w:t>и 128/2020</w:t>
      </w:r>
      <w:r w:rsidR="001A16A3" w:rsidRPr="00407C90">
        <w:rPr>
          <w:rFonts w:ascii="Times New Roman" w:hAnsi="Times New Roman" w:cs="Times New Roman"/>
          <w:sz w:val="24"/>
          <w:szCs w:val="24"/>
        </w:rPr>
        <w:t xml:space="preserve">-др. </w:t>
      </w:r>
      <w:r w:rsidR="0081754C">
        <w:rPr>
          <w:rFonts w:ascii="Times New Roman" w:hAnsi="Times New Roman" w:cs="Times New Roman"/>
          <w:sz w:val="24"/>
          <w:szCs w:val="24"/>
          <w:lang w:val="sr-Cyrl-RS"/>
        </w:rPr>
        <w:t>з</w:t>
      </w:r>
      <w:r w:rsidR="001A16A3" w:rsidRPr="00407C90">
        <w:rPr>
          <w:rFonts w:ascii="Times New Roman" w:hAnsi="Times New Roman" w:cs="Times New Roman"/>
          <w:sz w:val="24"/>
          <w:szCs w:val="24"/>
        </w:rPr>
        <w:t>акон</w:t>
      </w:r>
      <w:r w:rsidR="0081754C">
        <w:rPr>
          <w:rFonts w:ascii="Times New Roman" w:hAnsi="Times New Roman" w:cs="Times New Roman"/>
          <w:sz w:val="24"/>
          <w:szCs w:val="24"/>
          <w:lang w:val="sr-Cyrl-RS"/>
        </w:rPr>
        <w:t xml:space="preserve"> и 76/2023</w:t>
      </w:r>
      <w:r w:rsidRPr="00407C90">
        <w:rPr>
          <w:rFonts w:ascii="Times New Roman" w:hAnsi="Times New Roman" w:cs="Times New Roman"/>
          <w:sz w:val="24"/>
          <w:szCs w:val="24"/>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Закон о општем управном поступку ("Сл. гласник РС", бр. 18/2016</w:t>
      </w:r>
      <w:r w:rsidRPr="00407C90">
        <w:rPr>
          <w:rFonts w:ascii="Times New Roman" w:hAnsi="Times New Roman" w:cs="Times New Roman"/>
          <w:sz w:val="24"/>
          <w:szCs w:val="24"/>
          <w:lang w:val="sr-Cyrl-RS"/>
        </w:rPr>
        <w:t xml:space="preserve"> и 95/2018-аутентично тумачење</w:t>
      </w:r>
      <w:r w:rsidR="00763059">
        <w:rPr>
          <w:rFonts w:ascii="Times New Roman" w:hAnsi="Times New Roman" w:cs="Times New Roman"/>
          <w:sz w:val="24"/>
          <w:szCs w:val="24"/>
          <w:lang w:val="sr-Cyrl-RS"/>
        </w:rPr>
        <w:t xml:space="preserve"> и 2/2023-одлука УС</w:t>
      </w:r>
      <w:r w:rsidRPr="00407C90">
        <w:rPr>
          <w:rFonts w:ascii="Times New Roman" w:hAnsi="Times New Roman" w:cs="Times New Roman"/>
          <w:sz w:val="24"/>
          <w:szCs w:val="24"/>
        </w:rPr>
        <w:t xml:space="preserve">); </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lang w:val="sr-Cyrl-RS"/>
        </w:rPr>
      </w:pPr>
      <w:r w:rsidRPr="00407C90">
        <w:rPr>
          <w:rFonts w:ascii="Times New Roman" w:hAnsi="Times New Roman" w:cs="Times New Roman"/>
          <w:sz w:val="24"/>
          <w:szCs w:val="24"/>
        </w:rPr>
        <w:t>Закон о инспекцијском на</w:t>
      </w:r>
      <w:r w:rsidRPr="00407C90">
        <w:rPr>
          <w:rFonts w:ascii="Times New Roman" w:hAnsi="Times New Roman" w:cs="Times New Roman"/>
          <w:sz w:val="24"/>
          <w:szCs w:val="24"/>
          <w:lang w:val="sr-Cyrl-RS"/>
        </w:rPr>
        <w:t>дз</w:t>
      </w:r>
      <w:r w:rsidRPr="00407C90">
        <w:rPr>
          <w:rFonts w:ascii="Times New Roman" w:hAnsi="Times New Roman" w:cs="Times New Roman"/>
          <w:sz w:val="24"/>
          <w:szCs w:val="24"/>
        </w:rPr>
        <w:t>ору ("Сл. гласник РС", бр. 36/2015, 44/2018 - др. закон  и 95/2018 )</w:t>
      </w:r>
      <w:r w:rsidRPr="00407C90">
        <w:rPr>
          <w:rFonts w:ascii="Times New Roman" w:hAnsi="Times New Roman" w:cs="Times New Roman"/>
          <w:sz w:val="24"/>
          <w:szCs w:val="24"/>
          <w:lang w:val="sr-Cyrl-RS"/>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lang w:val="sr-Cyrl-RS"/>
        </w:rPr>
      </w:pPr>
      <w:r w:rsidRPr="00407C90">
        <w:rPr>
          <w:rFonts w:ascii="Times New Roman" w:hAnsi="Times New Roman" w:cs="Times New Roman"/>
          <w:sz w:val="24"/>
          <w:szCs w:val="24"/>
        </w:rPr>
        <w:t>Закон о прекршајима ("Сл. гласник РС", бр. 65/</w:t>
      </w:r>
      <w:r w:rsidR="00F179BA" w:rsidRPr="00407C90">
        <w:rPr>
          <w:rFonts w:ascii="Times New Roman" w:hAnsi="Times New Roman" w:cs="Times New Roman"/>
          <w:sz w:val="24"/>
          <w:szCs w:val="24"/>
        </w:rPr>
        <w:t>20</w:t>
      </w:r>
      <w:r w:rsidRPr="00407C90">
        <w:rPr>
          <w:rFonts w:ascii="Times New Roman" w:hAnsi="Times New Roman" w:cs="Times New Roman"/>
          <w:sz w:val="24"/>
          <w:szCs w:val="24"/>
        </w:rPr>
        <w:t>13</w:t>
      </w:r>
      <w:r w:rsidRPr="00407C90">
        <w:rPr>
          <w:rFonts w:ascii="Times New Roman" w:hAnsi="Times New Roman" w:cs="Times New Roman"/>
          <w:sz w:val="24"/>
          <w:szCs w:val="24"/>
          <w:lang w:val="sr-Cyrl-RS"/>
        </w:rPr>
        <w:t>, 13/2016 и 98/2016</w:t>
      </w:r>
      <w:r w:rsidRPr="00407C90">
        <w:rPr>
          <w:rFonts w:ascii="Times New Roman" w:hAnsi="Times New Roman" w:cs="Times New Roman"/>
          <w:sz w:val="24"/>
          <w:szCs w:val="24"/>
        </w:rPr>
        <w:t>-одлука УС</w:t>
      </w:r>
      <w:r w:rsidR="00F179BA" w:rsidRPr="00407C90">
        <w:rPr>
          <w:rFonts w:ascii="Times New Roman" w:hAnsi="Times New Roman" w:cs="Times New Roman"/>
          <w:sz w:val="24"/>
          <w:szCs w:val="24"/>
        </w:rPr>
        <w:t>, 91/2019 и 91/2019 -др.закон</w:t>
      </w:r>
      <w:r w:rsidR="00D30D03">
        <w:rPr>
          <w:rFonts w:ascii="Times New Roman" w:hAnsi="Times New Roman" w:cs="Times New Roman"/>
          <w:sz w:val="24"/>
          <w:szCs w:val="24"/>
          <w:lang w:val="sr-Cyrl-RS"/>
        </w:rPr>
        <w:t xml:space="preserve"> И 112/2022-</w:t>
      </w:r>
      <w:r w:rsidR="00D30D03" w:rsidRPr="00D30D03">
        <w:rPr>
          <w:rFonts w:ascii="Times New Roman" w:hAnsi="Times New Roman" w:cs="Times New Roman"/>
          <w:sz w:val="24"/>
          <w:szCs w:val="24"/>
        </w:rPr>
        <w:t xml:space="preserve"> </w:t>
      </w:r>
      <w:r w:rsidR="00D30D03" w:rsidRPr="00407C90">
        <w:rPr>
          <w:rFonts w:ascii="Times New Roman" w:hAnsi="Times New Roman" w:cs="Times New Roman"/>
          <w:sz w:val="24"/>
          <w:szCs w:val="24"/>
        </w:rPr>
        <w:t>одлука УС</w:t>
      </w:r>
      <w:r w:rsidRPr="00407C90">
        <w:rPr>
          <w:rFonts w:ascii="Times New Roman" w:hAnsi="Times New Roman" w:cs="Times New Roman"/>
          <w:sz w:val="24"/>
          <w:szCs w:val="24"/>
          <w:lang w:val="sr-Cyrl-RS"/>
        </w:rPr>
        <w:t>);</w:t>
      </w:r>
    </w:p>
    <w:p w:rsidR="005E04D6" w:rsidRPr="00407C90" w:rsidRDefault="005E04D6" w:rsidP="00407C90">
      <w:pPr>
        <w:pStyle w:val="ListParagraph"/>
        <w:numPr>
          <w:ilvl w:val="0"/>
          <w:numId w:val="2"/>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Закона о локалној самоуправи (''Сл. гласник РС ''бр 129/</w:t>
      </w:r>
      <w:r w:rsidR="00907D3F" w:rsidRPr="00407C90">
        <w:rPr>
          <w:rFonts w:ascii="Times New Roman" w:hAnsi="Times New Roman" w:cs="Times New Roman"/>
          <w:sz w:val="24"/>
          <w:szCs w:val="24"/>
        </w:rPr>
        <w:t>20</w:t>
      </w:r>
      <w:r w:rsidRPr="00407C90">
        <w:rPr>
          <w:rFonts w:ascii="Times New Roman" w:hAnsi="Times New Roman" w:cs="Times New Roman"/>
          <w:sz w:val="24"/>
          <w:szCs w:val="24"/>
        </w:rPr>
        <w:t>07</w:t>
      </w:r>
      <w:r w:rsidR="00907D3F" w:rsidRPr="00407C90">
        <w:rPr>
          <w:rFonts w:ascii="Times New Roman" w:hAnsi="Times New Roman" w:cs="Times New Roman"/>
          <w:sz w:val="24"/>
          <w:szCs w:val="24"/>
        </w:rPr>
        <w:t>,</w:t>
      </w:r>
      <w:r w:rsidRPr="00407C90">
        <w:rPr>
          <w:rFonts w:ascii="Times New Roman" w:hAnsi="Times New Roman" w:cs="Times New Roman"/>
          <w:sz w:val="24"/>
          <w:szCs w:val="24"/>
        </w:rPr>
        <w:t xml:space="preserve"> 83/2014 </w:t>
      </w:r>
      <w:r w:rsidR="0001302F" w:rsidRPr="00407C90">
        <w:rPr>
          <w:rFonts w:ascii="Times New Roman" w:hAnsi="Times New Roman" w:cs="Times New Roman"/>
          <w:sz w:val="24"/>
          <w:szCs w:val="24"/>
        </w:rPr>
        <w:t>и 83/2014 -др.закон</w:t>
      </w:r>
      <w:r w:rsidR="00907D3F" w:rsidRPr="00407C90">
        <w:rPr>
          <w:rFonts w:ascii="Times New Roman" w:hAnsi="Times New Roman" w:cs="Times New Roman"/>
          <w:sz w:val="24"/>
          <w:szCs w:val="24"/>
        </w:rPr>
        <w:t>, 101/2016</w:t>
      </w:r>
      <w:r w:rsidR="0001302F" w:rsidRPr="00407C90">
        <w:rPr>
          <w:rFonts w:ascii="Times New Roman" w:hAnsi="Times New Roman" w:cs="Times New Roman"/>
          <w:sz w:val="24"/>
          <w:szCs w:val="24"/>
        </w:rPr>
        <w:t>-др.закон и 47/ 2018</w:t>
      </w:r>
      <w:r w:rsidR="005A68E7">
        <w:rPr>
          <w:rFonts w:ascii="Times New Roman" w:hAnsi="Times New Roman" w:cs="Times New Roman"/>
          <w:sz w:val="24"/>
          <w:szCs w:val="24"/>
          <w:lang w:val="sr-Cyrl-RS"/>
        </w:rPr>
        <w:t xml:space="preserve"> и 111/2021-др. закон</w:t>
      </w:r>
      <w:r w:rsidRPr="00407C90">
        <w:rPr>
          <w:rFonts w:ascii="Times New Roman" w:hAnsi="Times New Roman" w:cs="Times New Roman"/>
          <w:sz w:val="24"/>
          <w:szCs w:val="24"/>
        </w:rPr>
        <w:t>)</w:t>
      </w:r>
    </w:p>
    <w:p w:rsidR="005E04D6" w:rsidRPr="00F01CE8" w:rsidRDefault="005E04D6" w:rsidP="00DE5C64">
      <w:pPr>
        <w:spacing w:after="0" w:line="240" w:lineRule="auto"/>
        <w:jc w:val="both"/>
        <w:rPr>
          <w:rFonts w:ascii="Times New Roman" w:hAnsi="Times New Roman" w:cs="Times New Roman"/>
        </w:rPr>
      </w:pPr>
    </w:p>
    <w:p w:rsidR="005E04D6" w:rsidRPr="000E2BB7" w:rsidRDefault="005E04D6" w:rsidP="005E04D6">
      <w:pPr>
        <w:spacing w:after="0" w:line="240" w:lineRule="auto"/>
        <w:jc w:val="both"/>
        <w:rPr>
          <w:rFonts w:ascii="Times New Roman" w:hAnsi="Times New Roman" w:cs="Times New Roman"/>
          <w:sz w:val="16"/>
          <w:szCs w:val="16"/>
        </w:rPr>
      </w:pPr>
      <w:r w:rsidRPr="00526783">
        <w:rPr>
          <w:rFonts w:ascii="Times New Roman" w:hAnsi="Times New Roman" w:cs="Times New Roman"/>
          <w:sz w:val="24"/>
          <w:szCs w:val="24"/>
        </w:rPr>
        <w:t xml:space="preserve"> </w:t>
      </w:r>
    </w:p>
    <w:p w:rsidR="005E04D6" w:rsidRDefault="005E04D6" w:rsidP="005E04D6">
      <w:pPr>
        <w:spacing w:line="240" w:lineRule="auto"/>
        <w:jc w:val="both"/>
        <w:rPr>
          <w:rFonts w:ascii="Times New Roman" w:hAnsi="Times New Roman" w:cs="Times New Roman"/>
          <w:b/>
          <w:sz w:val="24"/>
          <w:szCs w:val="24"/>
          <w:lang w:val="sr-Cyrl-RS"/>
        </w:rPr>
      </w:pPr>
      <w:r>
        <w:rPr>
          <w:rFonts w:ascii="Times New Roman" w:hAnsi="Times New Roman" w:cs="Times New Roman"/>
          <w:b/>
          <w:sz w:val="24"/>
          <w:szCs w:val="24"/>
        </w:rPr>
        <w:t>Одлуке:</w:t>
      </w:r>
    </w:p>
    <w:p w:rsidR="005E04D6" w:rsidRPr="00407C90" w:rsidRDefault="005E04D6"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 xml:space="preserve">Одлука о ауто-такси превозу на територији општине Велика Плана ("Међуопштински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бр. 6/2017);</w:t>
      </w:r>
    </w:p>
    <w:p w:rsidR="005E04D6" w:rsidRPr="00407C90" w:rsidRDefault="005E04D6"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 xml:space="preserve">Одлука о </w:t>
      </w:r>
      <w:r w:rsidR="004643A0">
        <w:rPr>
          <w:rFonts w:ascii="Times New Roman" w:hAnsi="Times New Roman" w:cs="Times New Roman"/>
          <w:sz w:val="24"/>
          <w:szCs w:val="24"/>
          <w:lang w:val="sr-Cyrl-RS"/>
        </w:rPr>
        <w:t xml:space="preserve">јавном </w:t>
      </w:r>
      <w:r w:rsidRPr="00407C90">
        <w:rPr>
          <w:rFonts w:ascii="Times New Roman" w:hAnsi="Times New Roman" w:cs="Times New Roman"/>
          <w:sz w:val="24"/>
          <w:szCs w:val="24"/>
        </w:rPr>
        <w:t xml:space="preserve">градском </w:t>
      </w:r>
      <w:r w:rsidRPr="00407C90">
        <w:rPr>
          <w:rFonts w:ascii="Times New Roman" w:hAnsi="Times New Roman" w:cs="Times New Roman"/>
          <w:sz w:val="24"/>
          <w:szCs w:val="24"/>
          <w:lang w:val="sr-Cyrl-RS"/>
        </w:rPr>
        <w:t>и</w:t>
      </w:r>
      <w:r w:rsidRPr="00407C90">
        <w:rPr>
          <w:rFonts w:ascii="Times New Roman" w:hAnsi="Times New Roman" w:cs="Times New Roman"/>
          <w:sz w:val="24"/>
          <w:szCs w:val="24"/>
        </w:rPr>
        <w:t xml:space="preserve"> приградском превозу путника на територији општине Велика Плана ("</w:t>
      </w:r>
      <w:r w:rsidR="00314D42">
        <w:rPr>
          <w:rFonts w:ascii="Times New Roman" w:hAnsi="Times New Roman" w:cs="Times New Roman"/>
          <w:sz w:val="24"/>
          <w:szCs w:val="24"/>
          <w:lang w:val="sr-Cyrl-RS"/>
        </w:rPr>
        <w:t>С</w:t>
      </w:r>
      <w:r w:rsidRPr="00407C90">
        <w:rPr>
          <w:rFonts w:ascii="Times New Roman" w:hAnsi="Times New Roman" w:cs="Times New Roman"/>
          <w:sz w:val="24"/>
          <w:szCs w:val="24"/>
        </w:rPr>
        <w:t xml:space="preserve">л. </w:t>
      </w:r>
      <w:r w:rsidR="00314D42">
        <w:rPr>
          <w:rFonts w:ascii="Times New Roman" w:hAnsi="Times New Roman" w:cs="Times New Roman"/>
          <w:sz w:val="24"/>
          <w:szCs w:val="24"/>
          <w:lang w:val="sr-Cyrl-RS"/>
        </w:rPr>
        <w:t>л</w:t>
      </w:r>
      <w:r w:rsidRPr="00407C90">
        <w:rPr>
          <w:rFonts w:ascii="Times New Roman" w:hAnsi="Times New Roman" w:cs="Times New Roman"/>
          <w:sz w:val="24"/>
          <w:szCs w:val="24"/>
        </w:rPr>
        <w:t>ист</w:t>
      </w:r>
      <w:r w:rsidR="00314D42">
        <w:rPr>
          <w:rFonts w:ascii="Times New Roman" w:hAnsi="Times New Roman" w:cs="Times New Roman"/>
          <w:sz w:val="24"/>
          <w:szCs w:val="24"/>
          <w:lang w:val="sr-Cyrl-RS"/>
        </w:rPr>
        <w:t xml:space="preserve"> општине Велика Плана</w:t>
      </w:r>
      <w:r w:rsidRPr="00407C90">
        <w:rPr>
          <w:rFonts w:ascii="Times New Roman" w:hAnsi="Times New Roman" w:cs="Times New Roman"/>
          <w:sz w:val="24"/>
          <w:szCs w:val="24"/>
        </w:rPr>
        <w:t xml:space="preserve">", бр. </w:t>
      </w:r>
      <w:r w:rsidR="00314D42" w:rsidRPr="00314D42">
        <w:rPr>
          <w:rFonts w:ascii="Times New Roman" w:hAnsi="Times New Roman" w:cs="Times New Roman"/>
          <w:sz w:val="24"/>
          <w:szCs w:val="24"/>
        </w:rPr>
        <w:t>1</w:t>
      </w:r>
      <w:r w:rsidRPr="00314D42">
        <w:rPr>
          <w:rFonts w:ascii="Times New Roman" w:hAnsi="Times New Roman" w:cs="Times New Roman"/>
          <w:sz w:val="24"/>
          <w:szCs w:val="24"/>
        </w:rPr>
        <w:t>/20</w:t>
      </w:r>
      <w:r w:rsidR="004643A0" w:rsidRPr="00314D42">
        <w:rPr>
          <w:rFonts w:ascii="Times New Roman" w:hAnsi="Times New Roman" w:cs="Times New Roman"/>
          <w:sz w:val="24"/>
          <w:szCs w:val="24"/>
          <w:lang w:val="sr-Cyrl-RS"/>
        </w:rPr>
        <w:t>24</w:t>
      </w:r>
      <w:r w:rsidRPr="00407C90">
        <w:rPr>
          <w:rFonts w:ascii="Times New Roman" w:hAnsi="Times New Roman" w:cs="Times New Roman"/>
          <w:sz w:val="24"/>
          <w:szCs w:val="24"/>
        </w:rPr>
        <w:t>);</w:t>
      </w:r>
    </w:p>
    <w:p w:rsidR="00B93CA4" w:rsidRPr="00407C90" w:rsidRDefault="00B93CA4"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lang w:val="sr-Cyrl-RS"/>
        </w:rPr>
        <w:t xml:space="preserve">Одлука о одржавању улица и путева на територији општине Велика П0лана </w:t>
      </w:r>
      <w:r w:rsidRPr="00407C90">
        <w:rPr>
          <w:rFonts w:ascii="Times New Roman" w:hAnsi="Times New Roman" w:cs="Times New Roman"/>
          <w:sz w:val="24"/>
          <w:szCs w:val="24"/>
        </w:rPr>
        <w:t xml:space="preserve">("Међуопштински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xml:space="preserve">", бр. </w:t>
      </w:r>
      <w:r w:rsidRPr="00407C90">
        <w:rPr>
          <w:rFonts w:ascii="Times New Roman" w:hAnsi="Times New Roman" w:cs="Times New Roman"/>
          <w:sz w:val="24"/>
          <w:szCs w:val="24"/>
          <w:lang w:val="sr-Cyrl-RS"/>
        </w:rPr>
        <w:t>8</w:t>
      </w:r>
      <w:r w:rsidRPr="00407C90">
        <w:rPr>
          <w:rFonts w:ascii="Times New Roman" w:hAnsi="Times New Roman" w:cs="Times New Roman"/>
          <w:sz w:val="24"/>
          <w:szCs w:val="24"/>
        </w:rPr>
        <w:t>/</w:t>
      </w:r>
      <w:r w:rsidRPr="00407C90">
        <w:rPr>
          <w:rFonts w:ascii="Times New Roman" w:hAnsi="Times New Roman" w:cs="Times New Roman"/>
          <w:sz w:val="24"/>
          <w:szCs w:val="24"/>
          <w:lang w:val="sr-Cyrl-RS"/>
        </w:rPr>
        <w:t>2021</w:t>
      </w:r>
      <w:r w:rsidRPr="00407C90">
        <w:rPr>
          <w:rFonts w:ascii="Times New Roman" w:hAnsi="Times New Roman" w:cs="Times New Roman"/>
          <w:sz w:val="24"/>
          <w:szCs w:val="24"/>
        </w:rPr>
        <w:t>);</w:t>
      </w:r>
    </w:p>
    <w:p w:rsidR="005E04D6" w:rsidRPr="00407C90" w:rsidRDefault="005E04D6"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 xml:space="preserve">Одлука некатегорисаним путевима у општој употреби на територији општине Велика Плана ("Међуопштински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бр. 10/77);</w:t>
      </w:r>
    </w:p>
    <w:p w:rsidR="005E04D6" w:rsidRPr="00407C90" w:rsidRDefault="005E04D6"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 xml:space="preserve">Одлука о аутобуским стајалиштима ("Међуопштински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xml:space="preserve">", бр. 2/96) и Одлука о допуни Одлуке о аутобуским стајалиштима ("Међуопштински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бр. 3/96);</w:t>
      </w:r>
    </w:p>
    <w:p w:rsidR="005E04D6" w:rsidRPr="00407C90" w:rsidRDefault="005E04D6" w:rsidP="00407C90">
      <w:pPr>
        <w:pStyle w:val="ListParagraph"/>
        <w:numPr>
          <w:ilvl w:val="0"/>
          <w:numId w:val="3"/>
        </w:numPr>
        <w:spacing w:after="0" w:line="240" w:lineRule="auto"/>
        <w:jc w:val="both"/>
        <w:rPr>
          <w:rFonts w:ascii="Times New Roman" w:hAnsi="Times New Roman" w:cs="Times New Roman"/>
          <w:sz w:val="24"/>
          <w:szCs w:val="24"/>
        </w:rPr>
      </w:pPr>
      <w:r w:rsidRPr="00407C90">
        <w:rPr>
          <w:rFonts w:ascii="Times New Roman" w:hAnsi="Times New Roman" w:cs="Times New Roman"/>
          <w:sz w:val="24"/>
          <w:szCs w:val="24"/>
        </w:rPr>
        <w:t>Одлука о управљању јавним паркиралиштима на територији оп</w:t>
      </w:r>
      <w:r w:rsidR="005056DC" w:rsidRPr="00407C90">
        <w:rPr>
          <w:rFonts w:ascii="Times New Roman" w:hAnsi="Times New Roman" w:cs="Times New Roman"/>
          <w:sz w:val="24"/>
          <w:szCs w:val="24"/>
          <w:lang w:val="sr-Cyrl-RS"/>
        </w:rPr>
        <w:t>ш</w:t>
      </w:r>
      <w:r w:rsidRPr="00407C90">
        <w:rPr>
          <w:rFonts w:ascii="Times New Roman" w:hAnsi="Times New Roman" w:cs="Times New Roman"/>
          <w:sz w:val="24"/>
          <w:szCs w:val="24"/>
        </w:rPr>
        <w:t xml:space="preserve">тине Велика Плана ("Међуопштински сл. </w:t>
      </w:r>
      <w:proofErr w:type="gramStart"/>
      <w:r w:rsidRPr="00407C90">
        <w:rPr>
          <w:rFonts w:ascii="Times New Roman" w:hAnsi="Times New Roman" w:cs="Times New Roman"/>
          <w:sz w:val="24"/>
          <w:szCs w:val="24"/>
        </w:rPr>
        <w:t>лист</w:t>
      </w:r>
      <w:proofErr w:type="gramEnd"/>
      <w:r w:rsidRPr="00407C90">
        <w:rPr>
          <w:rFonts w:ascii="Times New Roman" w:hAnsi="Times New Roman" w:cs="Times New Roman"/>
          <w:sz w:val="24"/>
          <w:szCs w:val="24"/>
        </w:rPr>
        <w:t xml:space="preserve">", бр. </w:t>
      </w:r>
      <w:r w:rsidR="006F5987" w:rsidRPr="00407C90">
        <w:rPr>
          <w:rFonts w:ascii="Times New Roman" w:hAnsi="Times New Roman" w:cs="Times New Roman"/>
          <w:sz w:val="24"/>
          <w:szCs w:val="24"/>
        </w:rPr>
        <w:t>17</w:t>
      </w:r>
      <w:r w:rsidRPr="00407C90">
        <w:rPr>
          <w:rFonts w:ascii="Times New Roman" w:hAnsi="Times New Roman" w:cs="Times New Roman"/>
          <w:sz w:val="24"/>
          <w:szCs w:val="24"/>
        </w:rPr>
        <w:t>/20</w:t>
      </w:r>
      <w:r w:rsidR="006F5987" w:rsidRPr="00407C90">
        <w:rPr>
          <w:rFonts w:ascii="Times New Roman" w:hAnsi="Times New Roman" w:cs="Times New Roman"/>
          <w:sz w:val="24"/>
          <w:szCs w:val="24"/>
        </w:rPr>
        <w:t>2</w:t>
      </w:r>
      <w:r w:rsidRPr="00407C90">
        <w:rPr>
          <w:rFonts w:ascii="Times New Roman" w:hAnsi="Times New Roman" w:cs="Times New Roman"/>
          <w:sz w:val="24"/>
          <w:szCs w:val="24"/>
        </w:rPr>
        <w:t>1</w:t>
      </w:r>
      <w:r w:rsidR="006F5987" w:rsidRPr="00407C90">
        <w:rPr>
          <w:rFonts w:ascii="Times New Roman" w:hAnsi="Times New Roman" w:cs="Times New Roman"/>
          <w:sz w:val="24"/>
          <w:szCs w:val="24"/>
          <w:lang w:val="sr-Cyrl-RS"/>
        </w:rPr>
        <w:t xml:space="preserve"> и </w:t>
      </w:r>
      <w:r w:rsidR="006F5987" w:rsidRPr="00407C90">
        <w:rPr>
          <w:rFonts w:ascii="Times New Roman" w:hAnsi="Times New Roman" w:cs="Times New Roman"/>
          <w:sz w:val="24"/>
          <w:szCs w:val="24"/>
        </w:rPr>
        <w:t xml:space="preserve">бр. </w:t>
      </w:r>
      <w:r w:rsidR="006F5987" w:rsidRPr="00407C90">
        <w:rPr>
          <w:rFonts w:ascii="Times New Roman" w:hAnsi="Times New Roman" w:cs="Times New Roman"/>
          <w:sz w:val="24"/>
          <w:szCs w:val="24"/>
          <w:lang w:val="sr-Cyrl-RS"/>
        </w:rPr>
        <w:t>2</w:t>
      </w:r>
      <w:r w:rsidR="006F5987" w:rsidRPr="00407C90">
        <w:rPr>
          <w:rFonts w:ascii="Times New Roman" w:hAnsi="Times New Roman" w:cs="Times New Roman"/>
          <w:sz w:val="24"/>
          <w:szCs w:val="24"/>
        </w:rPr>
        <w:t>7/202</w:t>
      </w:r>
      <w:r w:rsidR="006F5987" w:rsidRPr="00407C90">
        <w:rPr>
          <w:rFonts w:ascii="Times New Roman" w:hAnsi="Times New Roman" w:cs="Times New Roman"/>
          <w:sz w:val="24"/>
          <w:szCs w:val="24"/>
          <w:lang w:val="sr-Cyrl-RS"/>
        </w:rPr>
        <w:t>3</w:t>
      </w:r>
      <w:r w:rsidR="006F5987" w:rsidRPr="00407C90">
        <w:rPr>
          <w:rFonts w:ascii="Times New Roman" w:hAnsi="Times New Roman" w:cs="Times New Roman"/>
          <w:sz w:val="24"/>
          <w:szCs w:val="24"/>
        </w:rPr>
        <w:t>)</w:t>
      </w:r>
      <w:r w:rsidRPr="00407C90">
        <w:rPr>
          <w:rFonts w:ascii="Times New Roman" w:hAnsi="Times New Roman" w:cs="Times New Roman"/>
          <w:sz w:val="24"/>
          <w:szCs w:val="24"/>
        </w:rPr>
        <w:t>;</w:t>
      </w:r>
    </w:p>
    <w:p w:rsidR="005E04D6" w:rsidRPr="00E75B2D" w:rsidRDefault="005E04D6" w:rsidP="005E04D6">
      <w:pPr>
        <w:spacing w:after="0" w:line="240" w:lineRule="auto"/>
        <w:jc w:val="both"/>
        <w:rPr>
          <w:rFonts w:ascii="Times New Roman" w:hAnsi="Times New Roman" w:cs="Times New Roman"/>
          <w:b/>
          <w:i/>
          <w:sz w:val="24"/>
          <w:szCs w:val="24"/>
        </w:rPr>
      </w:pPr>
    </w:p>
    <w:p w:rsidR="005E04D6" w:rsidRPr="00407C90" w:rsidRDefault="005E04D6" w:rsidP="005E04D6">
      <w:pPr>
        <w:spacing w:after="0" w:line="240" w:lineRule="auto"/>
        <w:rPr>
          <w:rFonts w:ascii="Times New Roman" w:hAnsi="Times New Roman" w:cs="Times New Roman"/>
          <w:sz w:val="24"/>
          <w:szCs w:val="24"/>
          <w:lang w:val="sr-Cyrl-RS"/>
        </w:rPr>
      </w:pPr>
    </w:p>
    <w:p w:rsidR="005E04D6" w:rsidRDefault="005E04D6" w:rsidP="005E04D6">
      <w:pPr>
        <w:spacing w:after="0" w:line="240" w:lineRule="auto"/>
        <w:rPr>
          <w:rFonts w:ascii="Times New Roman" w:hAnsi="Times New Roman" w:cs="Times New Roman"/>
          <w:sz w:val="24"/>
          <w:szCs w:val="24"/>
        </w:rPr>
      </w:pPr>
      <w:r>
        <w:rPr>
          <w:rFonts w:ascii="Times New Roman" w:hAnsi="Times New Roman" w:cs="Times New Roman"/>
          <w:sz w:val="24"/>
          <w:szCs w:val="24"/>
        </w:rPr>
        <w:t>СПРОВОЂЕЊЕ ИНСПЕКЦИЈСКИХ НАДЗОРА</w:t>
      </w:r>
    </w:p>
    <w:p w:rsidR="005E04D6" w:rsidRPr="00A97BD6" w:rsidRDefault="005E04D6" w:rsidP="005E04D6">
      <w:pPr>
        <w:spacing w:after="0" w:line="240" w:lineRule="auto"/>
        <w:rPr>
          <w:rFonts w:ascii="Times New Roman" w:hAnsi="Times New Roman" w:cs="Times New Roman"/>
          <w:sz w:val="28"/>
          <w:szCs w:val="28"/>
        </w:rPr>
      </w:pPr>
    </w:p>
    <w:p w:rsidR="005E04D6" w:rsidRDefault="005E04D6" w:rsidP="005E04D6">
      <w:pPr>
        <w:spacing w:after="0" w:line="240" w:lineRule="auto"/>
        <w:jc w:val="both"/>
        <w:rPr>
          <w:rFonts w:ascii="Times New Roman" w:hAnsi="Times New Roman" w:cs="Times New Roman"/>
          <w:sz w:val="24"/>
          <w:szCs w:val="24"/>
          <w:lang w:val="sr-Cyrl-RS"/>
        </w:rPr>
      </w:pPr>
      <w:r w:rsidRPr="00971A46">
        <w:rPr>
          <w:rFonts w:ascii="Times New Roman" w:hAnsi="Times New Roman" w:cs="Times New Roman"/>
          <w:sz w:val="24"/>
          <w:szCs w:val="24"/>
        </w:rPr>
        <w:t xml:space="preserve">Инспекцијски надзори и службене контроле ће се спроводити употребом расположивих људских и материјалних </w:t>
      </w:r>
      <w:r w:rsidRPr="00F207F1">
        <w:rPr>
          <w:rFonts w:ascii="Times New Roman" w:hAnsi="Times New Roman" w:cs="Times New Roman"/>
          <w:sz w:val="24"/>
          <w:szCs w:val="24"/>
        </w:rPr>
        <w:t>ресурса</w:t>
      </w:r>
      <w:r w:rsidRPr="00F207F1">
        <w:rPr>
          <w:rFonts w:ascii="Times New Roman" w:hAnsi="Times New Roman" w:cs="Times New Roman"/>
          <w:sz w:val="24"/>
          <w:szCs w:val="24"/>
          <w:lang w:val="sr-Cyrl-RS"/>
        </w:rPr>
        <w:t>.</w:t>
      </w:r>
    </w:p>
    <w:p w:rsidR="005E04D6" w:rsidRPr="00971A46" w:rsidRDefault="005E04D6" w:rsidP="005E04D6">
      <w:pPr>
        <w:spacing w:after="0" w:line="240" w:lineRule="auto"/>
        <w:jc w:val="both"/>
        <w:rPr>
          <w:rFonts w:ascii="Times New Roman" w:hAnsi="Times New Roman" w:cs="Times New Roman"/>
          <w:sz w:val="24"/>
          <w:szCs w:val="24"/>
          <w:lang w:val="sr-Cyrl-RS"/>
        </w:rPr>
      </w:pPr>
    </w:p>
    <w:p w:rsidR="005E04D6" w:rsidRDefault="005E04D6" w:rsidP="005E04D6">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Инспекцијски надзор</w:t>
      </w:r>
      <w:r>
        <w:rPr>
          <w:rFonts w:ascii="Times New Roman" w:hAnsi="Times New Roman" w:cs="Times New Roman"/>
          <w:sz w:val="24"/>
          <w:szCs w:val="24"/>
          <w:lang w:val="sr-Cyrl-RS"/>
        </w:rPr>
        <w:t xml:space="preserve"> на територији општине Велика Плана из надлежности саобраћајне и путне инспекције </w:t>
      </w:r>
      <w:r>
        <w:rPr>
          <w:rFonts w:ascii="Times New Roman" w:hAnsi="Times New Roman" w:cs="Times New Roman"/>
          <w:sz w:val="24"/>
          <w:szCs w:val="24"/>
        </w:rPr>
        <w:t xml:space="preserve">обавља један </w:t>
      </w:r>
      <w:r>
        <w:rPr>
          <w:rFonts w:ascii="Times New Roman" w:hAnsi="Times New Roman" w:cs="Times New Roman"/>
          <w:sz w:val="24"/>
          <w:szCs w:val="24"/>
          <w:lang w:val="sr-Cyrl-RS"/>
        </w:rPr>
        <w:t xml:space="preserve">саобраћајни </w:t>
      </w:r>
      <w:r>
        <w:rPr>
          <w:rFonts w:ascii="Times New Roman" w:hAnsi="Times New Roman" w:cs="Times New Roman"/>
          <w:sz w:val="24"/>
          <w:szCs w:val="24"/>
        </w:rPr>
        <w:t>инспектор</w:t>
      </w:r>
      <w:r>
        <w:rPr>
          <w:rFonts w:ascii="Times New Roman" w:hAnsi="Times New Roman" w:cs="Times New Roman"/>
          <w:sz w:val="24"/>
          <w:szCs w:val="24"/>
          <w:lang w:val="sr-Cyrl-RS"/>
        </w:rPr>
        <w:t xml:space="preserve"> и инспектор за путеве </w:t>
      </w:r>
      <w:r>
        <w:rPr>
          <w:rFonts w:ascii="Times New Roman" w:hAnsi="Times New Roman" w:cs="Times New Roman"/>
          <w:sz w:val="24"/>
          <w:szCs w:val="24"/>
        </w:rPr>
        <w:t>са високом стручном спремом – дипл.</w:t>
      </w:r>
      <w:r>
        <w:rPr>
          <w:rFonts w:ascii="Times New Roman" w:hAnsi="Times New Roman" w:cs="Times New Roman"/>
          <w:sz w:val="24"/>
          <w:szCs w:val="24"/>
          <w:lang w:val="sr-Cyrl-RS"/>
        </w:rPr>
        <w:t xml:space="preserve"> саоб. инж.</w:t>
      </w:r>
    </w:p>
    <w:p w:rsidR="005E04D6" w:rsidRDefault="005E04D6" w:rsidP="005E04D6">
      <w:pPr>
        <w:spacing w:after="0" w:line="240" w:lineRule="auto"/>
        <w:jc w:val="both"/>
        <w:rPr>
          <w:rFonts w:ascii="Times New Roman" w:hAnsi="Times New Roman" w:cs="Times New Roman"/>
          <w:sz w:val="24"/>
          <w:szCs w:val="24"/>
          <w:lang w:val="sr-Cyrl-RS"/>
        </w:rPr>
      </w:pPr>
    </w:p>
    <w:p w:rsidR="005E04D6" w:rsidRDefault="005E04D6" w:rsidP="005E0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Основна средства за </w:t>
      </w:r>
      <w:proofErr w:type="gramStart"/>
      <w:r>
        <w:rPr>
          <w:rFonts w:ascii="Times New Roman" w:hAnsi="Times New Roman" w:cs="Times New Roman"/>
          <w:sz w:val="24"/>
          <w:szCs w:val="24"/>
        </w:rPr>
        <w:t xml:space="preserve">рад </w:t>
      </w:r>
      <w:r w:rsidRPr="00355544">
        <w:rPr>
          <w:rFonts w:ascii="Times New Roman" w:hAnsi="Times New Roman" w:cs="Times New Roman"/>
          <w:sz w:val="24"/>
          <w:szCs w:val="24"/>
        </w:rPr>
        <w:t xml:space="preserve"> инспекције</w:t>
      </w:r>
      <w:proofErr w:type="gramEnd"/>
      <w:r w:rsidRPr="00355544">
        <w:rPr>
          <w:rFonts w:ascii="Times New Roman" w:hAnsi="Times New Roman" w:cs="Times New Roman"/>
          <w:sz w:val="24"/>
          <w:szCs w:val="24"/>
        </w:rPr>
        <w:t xml:space="preserve"> јесу рачунари, возила (будући да инспектори спроводе теренски надзор), опрема за рад, у зависности од врсте инспекције и контроле коју она обавља (електронски програми за унос и обраду података, опрема, материјали и сл.).</w:t>
      </w:r>
    </w:p>
    <w:p w:rsidR="005E04D6" w:rsidRDefault="005E04D6" w:rsidP="005E04D6">
      <w:pPr>
        <w:spacing w:after="0" w:line="240" w:lineRule="auto"/>
        <w:jc w:val="both"/>
        <w:rPr>
          <w:rFonts w:ascii="Times New Roman" w:hAnsi="Times New Roman" w:cs="Times New Roman"/>
          <w:sz w:val="24"/>
          <w:szCs w:val="24"/>
        </w:rPr>
      </w:pPr>
    </w:p>
    <w:p w:rsidR="005E04D6" w:rsidRDefault="005E04D6" w:rsidP="005E04D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Саобраћајни инспектор и инспектор за путеве</w:t>
      </w:r>
      <w:r w:rsidRPr="00355544">
        <w:rPr>
          <w:rFonts w:ascii="Times New Roman" w:hAnsi="Times New Roman" w:cs="Times New Roman"/>
          <w:sz w:val="24"/>
          <w:szCs w:val="24"/>
        </w:rPr>
        <w:t xml:space="preserve"> општинске управе </w:t>
      </w:r>
      <w:r>
        <w:rPr>
          <w:rFonts w:ascii="Times New Roman" w:hAnsi="Times New Roman" w:cs="Times New Roman"/>
          <w:sz w:val="24"/>
          <w:szCs w:val="24"/>
          <w:lang w:val="sr-Cyrl-RS"/>
        </w:rPr>
        <w:t xml:space="preserve">општине </w:t>
      </w:r>
      <w:r w:rsidRPr="00355544">
        <w:rPr>
          <w:rFonts w:ascii="Times New Roman" w:hAnsi="Times New Roman" w:cs="Times New Roman"/>
          <w:sz w:val="24"/>
          <w:szCs w:val="24"/>
        </w:rPr>
        <w:t xml:space="preserve">Велика Плана, </w:t>
      </w:r>
      <w:r>
        <w:rPr>
          <w:rFonts w:ascii="Times New Roman" w:hAnsi="Times New Roman" w:cs="Times New Roman"/>
          <w:sz w:val="24"/>
          <w:szCs w:val="24"/>
          <w:lang w:val="sr-Cyrl-RS"/>
        </w:rPr>
        <w:t xml:space="preserve">за теренски инспекцијски надзор </w:t>
      </w:r>
      <w:r w:rsidRPr="00355544">
        <w:rPr>
          <w:rFonts w:ascii="Times New Roman" w:hAnsi="Times New Roman" w:cs="Times New Roman"/>
          <w:sz w:val="24"/>
          <w:szCs w:val="24"/>
        </w:rPr>
        <w:t>користи службен</w:t>
      </w:r>
      <w:r>
        <w:rPr>
          <w:rFonts w:ascii="Times New Roman" w:hAnsi="Times New Roman" w:cs="Times New Roman"/>
          <w:sz w:val="24"/>
          <w:szCs w:val="24"/>
          <w:lang w:val="sr-Cyrl-RS"/>
        </w:rPr>
        <w:t>о путничко возило</w:t>
      </w:r>
      <w:r w:rsidRPr="00355544">
        <w:rPr>
          <w:rFonts w:ascii="Times New Roman" w:hAnsi="Times New Roman" w:cs="Times New Roman"/>
          <w:sz w:val="24"/>
          <w:szCs w:val="24"/>
        </w:rPr>
        <w:t>, једном недељно</w:t>
      </w:r>
      <w:r>
        <w:rPr>
          <w:rFonts w:ascii="Times New Roman" w:hAnsi="Times New Roman" w:cs="Times New Roman"/>
          <w:sz w:val="24"/>
          <w:szCs w:val="24"/>
          <w:lang w:val="sr-Cyrl-RS"/>
        </w:rPr>
        <w:t>, или чешће по потреби</w:t>
      </w:r>
      <w:r>
        <w:rPr>
          <w:rFonts w:ascii="Times New Roman" w:hAnsi="Times New Roman" w:cs="Times New Roman"/>
          <w:sz w:val="24"/>
          <w:szCs w:val="24"/>
        </w:rPr>
        <w:t xml:space="preserve">, у оквиру </w:t>
      </w:r>
      <w:r>
        <w:rPr>
          <w:rFonts w:ascii="Times New Roman" w:hAnsi="Times New Roman" w:cs="Times New Roman"/>
          <w:sz w:val="24"/>
          <w:szCs w:val="24"/>
          <w:lang w:val="sr-Cyrl-RS"/>
        </w:rPr>
        <w:t xml:space="preserve">редовних и ванредних </w:t>
      </w:r>
      <w:r>
        <w:rPr>
          <w:rFonts w:ascii="Times New Roman" w:hAnsi="Times New Roman" w:cs="Times New Roman"/>
          <w:sz w:val="24"/>
          <w:szCs w:val="24"/>
        </w:rPr>
        <w:t>дневних, ретко ноћних</w:t>
      </w:r>
      <w:r w:rsidRPr="00355544">
        <w:rPr>
          <w:rFonts w:ascii="Times New Roman" w:hAnsi="Times New Roman" w:cs="Times New Roman"/>
          <w:sz w:val="24"/>
          <w:szCs w:val="24"/>
        </w:rPr>
        <w:t xml:space="preserve"> контрола</w:t>
      </w:r>
      <w:r>
        <w:rPr>
          <w:rFonts w:ascii="Times New Roman" w:hAnsi="Times New Roman" w:cs="Times New Roman"/>
          <w:sz w:val="24"/>
          <w:szCs w:val="24"/>
          <w:lang w:val="sr-Cyrl-RS"/>
        </w:rPr>
        <w:t>, као и фото апарат који му је на располагању свакодневно радним данима</w:t>
      </w:r>
      <w:r w:rsidRPr="00355544">
        <w:rPr>
          <w:rFonts w:ascii="Times New Roman" w:hAnsi="Times New Roman" w:cs="Times New Roman"/>
          <w:sz w:val="24"/>
          <w:szCs w:val="24"/>
        </w:rPr>
        <w:t>.</w:t>
      </w:r>
    </w:p>
    <w:p w:rsidR="00A632CB" w:rsidRDefault="00A632CB" w:rsidP="00A632CB">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w:t>
      </w:r>
    </w:p>
    <w:p w:rsidR="00A632CB" w:rsidRPr="00A632CB" w:rsidRDefault="00A632CB" w:rsidP="00A97BD6">
      <w:pPr>
        <w:spacing w:after="0" w:line="240" w:lineRule="auto"/>
        <w:jc w:val="center"/>
        <w:rPr>
          <w:rFonts w:ascii="Times New Roman" w:hAnsi="Times New Roman" w:cs="Times New Roman"/>
          <w:sz w:val="24"/>
          <w:szCs w:val="24"/>
          <w:lang w:val="sr-Cyrl-RS"/>
        </w:rPr>
      </w:pPr>
    </w:p>
    <w:p w:rsidR="00A97BD6" w:rsidRDefault="005E04D6" w:rsidP="005F50EA">
      <w:pPr>
        <w:spacing w:after="0" w:line="240" w:lineRule="auto"/>
        <w:ind w:right="-90"/>
        <w:jc w:val="both"/>
        <w:rPr>
          <w:rFonts w:ascii="Times New Roman" w:hAnsi="Times New Roman" w:cs="Times New Roman"/>
          <w:sz w:val="24"/>
          <w:szCs w:val="24"/>
        </w:rPr>
      </w:pPr>
      <w:r w:rsidRPr="00355544">
        <w:rPr>
          <w:rFonts w:ascii="Times New Roman" w:hAnsi="Times New Roman" w:cs="Times New Roman"/>
          <w:sz w:val="24"/>
          <w:szCs w:val="24"/>
        </w:rPr>
        <w:t xml:space="preserve">Инспектор </w:t>
      </w:r>
      <w:proofErr w:type="gramStart"/>
      <w:r w:rsidRPr="00355544">
        <w:rPr>
          <w:rFonts w:ascii="Times New Roman" w:hAnsi="Times New Roman" w:cs="Times New Roman"/>
          <w:sz w:val="24"/>
          <w:szCs w:val="24"/>
        </w:rPr>
        <w:t>је  стациониран</w:t>
      </w:r>
      <w:proofErr w:type="gramEnd"/>
      <w:r w:rsidRPr="00355544">
        <w:rPr>
          <w:rFonts w:ascii="Times New Roman" w:hAnsi="Times New Roman" w:cs="Times New Roman"/>
          <w:sz w:val="24"/>
          <w:szCs w:val="24"/>
        </w:rPr>
        <w:t xml:space="preserve"> у канцеларији са </w:t>
      </w:r>
      <w:r>
        <w:rPr>
          <w:rFonts w:ascii="Times New Roman" w:hAnsi="Times New Roman" w:cs="Times New Roman"/>
          <w:sz w:val="24"/>
          <w:szCs w:val="24"/>
          <w:lang w:val="sr-Cyrl-RS"/>
        </w:rPr>
        <w:t xml:space="preserve">грађевинском </w:t>
      </w:r>
      <w:r>
        <w:rPr>
          <w:rFonts w:ascii="Times New Roman" w:hAnsi="Times New Roman" w:cs="Times New Roman"/>
          <w:sz w:val="24"/>
          <w:szCs w:val="24"/>
        </w:rPr>
        <w:t xml:space="preserve">инспекцијом и за канцеларијски рад </w:t>
      </w:r>
      <w:r>
        <w:rPr>
          <w:rFonts w:ascii="Times New Roman" w:hAnsi="Times New Roman" w:cs="Times New Roman"/>
          <w:sz w:val="24"/>
          <w:szCs w:val="24"/>
          <w:lang w:val="sr-Cyrl-RS"/>
        </w:rPr>
        <w:t>ра</w:t>
      </w:r>
      <w:r>
        <w:rPr>
          <w:rFonts w:ascii="Times New Roman" w:hAnsi="Times New Roman" w:cs="Times New Roman"/>
          <w:sz w:val="24"/>
          <w:szCs w:val="24"/>
        </w:rPr>
        <w:t>сполаже рачунаром и  штампачем</w:t>
      </w:r>
      <w:r>
        <w:rPr>
          <w:rFonts w:ascii="Times New Roman" w:hAnsi="Times New Roman" w:cs="Times New Roman"/>
          <w:sz w:val="24"/>
          <w:szCs w:val="24"/>
          <w:lang w:val="sr-Cyrl-RS"/>
        </w:rPr>
        <w:t xml:space="preserve">, копир апаратом, као и осталим потребним средствима за канцеларијски рад </w:t>
      </w:r>
      <w:r w:rsidRPr="00355544">
        <w:rPr>
          <w:rFonts w:ascii="Times New Roman" w:hAnsi="Times New Roman" w:cs="Times New Roman"/>
          <w:sz w:val="24"/>
          <w:szCs w:val="24"/>
        </w:rPr>
        <w:t>у неопходним количинама</w:t>
      </w:r>
      <w:r>
        <w:rPr>
          <w:rFonts w:ascii="Times New Roman" w:hAnsi="Times New Roman" w:cs="Times New Roman"/>
          <w:sz w:val="24"/>
          <w:szCs w:val="24"/>
          <w:lang w:val="sr-Cyrl-RS"/>
        </w:rPr>
        <w:t xml:space="preserve"> </w:t>
      </w:r>
      <w:r>
        <w:rPr>
          <w:rFonts w:ascii="Times New Roman" w:hAnsi="Times New Roman" w:cs="Times New Roman"/>
          <w:sz w:val="24"/>
          <w:szCs w:val="24"/>
        </w:rPr>
        <w:t>(тонери, папир и сл.)</w:t>
      </w:r>
      <w:r w:rsidRPr="00355544">
        <w:rPr>
          <w:rFonts w:ascii="Times New Roman" w:hAnsi="Times New Roman" w:cs="Times New Roman"/>
          <w:sz w:val="24"/>
          <w:szCs w:val="24"/>
        </w:rPr>
        <w:t>.</w:t>
      </w:r>
    </w:p>
    <w:p w:rsidR="00A97BD6" w:rsidRPr="00022515" w:rsidRDefault="00A97BD6" w:rsidP="00A97BD6">
      <w:pPr>
        <w:spacing w:after="0" w:line="240" w:lineRule="auto"/>
        <w:ind w:right="-90"/>
        <w:jc w:val="both"/>
        <w:rPr>
          <w:rFonts w:ascii="Times New Roman" w:hAnsi="Times New Roman" w:cs="Times New Roman"/>
          <w:sz w:val="36"/>
          <w:szCs w:val="36"/>
        </w:rPr>
      </w:pPr>
    </w:p>
    <w:p w:rsidR="00A97BD6" w:rsidRDefault="005E04D6" w:rsidP="00A97BD6">
      <w:pPr>
        <w:spacing w:after="0" w:line="240" w:lineRule="auto"/>
        <w:ind w:right="-90"/>
        <w:jc w:val="both"/>
        <w:rPr>
          <w:rFonts w:ascii="Times New Roman" w:hAnsi="Times New Roman" w:cs="Times New Roman"/>
          <w:sz w:val="24"/>
          <w:szCs w:val="24"/>
        </w:rPr>
      </w:pPr>
      <w:r w:rsidRPr="00B31478">
        <w:rPr>
          <w:rFonts w:ascii="Times New Roman" w:hAnsi="Times New Roman" w:cs="Times New Roman"/>
          <w:sz w:val="24"/>
          <w:szCs w:val="24"/>
        </w:rPr>
        <w:t>ОБЛИЦИ ИНСПЕКЦИЈСКОГ НАДЗОРА КОЈИ ЋЕ СЕ ВРШИТИ</w:t>
      </w:r>
    </w:p>
    <w:p w:rsidR="00A97BD6" w:rsidRPr="00022515" w:rsidRDefault="00A97BD6" w:rsidP="00A97BD6">
      <w:pPr>
        <w:spacing w:after="0" w:line="240" w:lineRule="auto"/>
        <w:ind w:right="-90"/>
        <w:jc w:val="both"/>
        <w:rPr>
          <w:rFonts w:ascii="Times New Roman" w:hAnsi="Times New Roman" w:cs="Times New Roman"/>
          <w:sz w:val="24"/>
          <w:szCs w:val="24"/>
        </w:rPr>
      </w:pPr>
    </w:p>
    <w:p w:rsidR="005E04D6" w:rsidRDefault="005E04D6" w:rsidP="00A97BD6">
      <w:pPr>
        <w:spacing w:after="0" w:line="240" w:lineRule="auto"/>
        <w:ind w:right="-9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Саобраћајна инспекција</w:t>
      </w:r>
      <w:r>
        <w:rPr>
          <w:rFonts w:ascii="Times New Roman" w:eastAsia="TimesNewRoman" w:hAnsi="Times New Roman" w:cs="Times New Roman"/>
          <w:sz w:val="24"/>
          <w:szCs w:val="24"/>
          <w:lang w:val="sr-Cyrl-RS"/>
        </w:rPr>
        <w:t xml:space="preserve"> и инспекција за путеве</w:t>
      </w:r>
      <w:r>
        <w:rPr>
          <w:rFonts w:ascii="Times New Roman" w:eastAsia="TimesNewRoman" w:hAnsi="Times New Roman" w:cs="Times New Roman"/>
          <w:sz w:val="24"/>
          <w:szCs w:val="24"/>
        </w:rPr>
        <w:t xml:space="preserve"> спроводи редован, ванредан, контролни и допунски надзор,</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који може бити теренски и канцеларијски.</w:t>
      </w:r>
    </w:p>
    <w:p w:rsidR="000E2BB7" w:rsidRPr="00022515" w:rsidRDefault="000E2BB7" w:rsidP="000E2BB7">
      <w:pPr>
        <w:spacing w:after="0" w:line="240" w:lineRule="auto"/>
        <w:jc w:val="both"/>
        <w:rPr>
          <w:rFonts w:ascii="Times New Roman" w:eastAsia="TimesNewRoman" w:hAnsi="Times New Roman" w:cs="Times New Roman"/>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Редован </w:t>
      </w:r>
      <w:r>
        <w:rPr>
          <w:rFonts w:ascii="Times New Roman" w:eastAsia="TimesNewRoman" w:hAnsi="Times New Roman" w:cs="Times New Roman"/>
          <w:sz w:val="24"/>
          <w:szCs w:val="24"/>
        </w:rPr>
        <w:t>инспекцијски надзор врши се према плану инспекцијског надзора.</w:t>
      </w:r>
    </w:p>
    <w:p w:rsidR="005E04D6" w:rsidRPr="00022515" w:rsidRDefault="005E04D6" w:rsidP="005E04D6">
      <w:pPr>
        <w:autoSpaceDE w:val="0"/>
        <w:autoSpaceDN w:val="0"/>
        <w:adjustRightInd w:val="0"/>
        <w:spacing w:after="0" w:line="240" w:lineRule="auto"/>
        <w:jc w:val="both"/>
        <w:rPr>
          <w:rFonts w:ascii="Times New Roman" w:eastAsia="TimesNewRoman" w:hAnsi="Times New Roman" w:cs="Times New Roman"/>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Ванредан </w:t>
      </w:r>
      <w:r>
        <w:rPr>
          <w:rFonts w:ascii="Times New Roman" w:eastAsia="TimesNewRoman" w:hAnsi="Times New Roman" w:cs="Times New Roman"/>
          <w:sz w:val="24"/>
          <w:szCs w:val="24"/>
        </w:rPr>
        <w:t>инспекцијски надзор врши се због предузимања хитних интервенција ради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спречавања или отклањања непосредне опасности</w:t>
      </w:r>
      <w:r>
        <w:rPr>
          <w:rFonts w:ascii="Times New Roman" w:eastAsia="TimesNewRoman" w:hAnsi="Times New Roman" w:cs="Times New Roman"/>
          <w:sz w:val="24"/>
          <w:szCs w:val="24"/>
          <w:lang w:val="sr-Cyrl-RS"/>
        </w:rPr>
        <w:t xml:space="preserve"> по живот</w:t>
      </w:r>
      <w:r>
        <w:rPr>
          <w:rFonts w:ascii="Times New Roman" w:eastAsia="TimesNewRoman" w:hAnsi="Times New Roman" w:cs="Times New Roman"/>
          <w:sz w:val="24"/>
          <w:szCs w:val="24"/>
        </w:rPr>
        <w:t xml:space="preserve">, </w:t>
      </w:r>
      <w:r w:rsidRPr="00355544">
        <w:rPr>
          <w:rFonts w:ascii="Times New Roman" w:hAnsi="Times New Roman" w:cs="Times New Roman"/>
          <w:sz w:val="24"/>
          <w:szCs w:val="24"/>
        </w:rPr>
        <w:t>комунални ред или безбедност</w:t>
      </w:r>
      <w:r>
        <w:rPr>
          <w:rFonts w:ascii="Times New Roman" w:hAnsi="Times New Roman" w:cs="Times New Roman"/>
          <w:sz w:val="24"/>
          <w:szCs w:val="24"/>
          <w:lang w:val="sr-Cyrl-RS"/>
        </w:rPr>
        <w:t>,</w:t>
      </w:r>
      <w:r>
        <w:rPr>
          <w:rFonts w:ascii="Times New Roman" w:eastAsia="TimesNewRoman" w:hAnsi="Times New Roman" w:cs="Times New Roman"/>
          <w:sz w:val="24"/>
          <w:szCs w:val="24"/>
        </w:rPr>
        <w:t xml:space="preserve"> </w:t>
      </w:r>
      <w:r w:rsidRPr="00355544">
        <w:rPr>
          <w:rFonts w:ascii="Times New Roman" w:hAnsi="Times New Roman" w:cs="Times New Roman"/>
          <w:sz w:val="24"/>
          <w:szCs w:val="24"/>
        </w:rPr>
        <w:t>када се после доношења годишњег плана инспекцијског надзора процени да је ризик висок или критичан или промене околности</w:t>
      </w:r>
      <w:r>
        <w:rPr>
          <w:rFonts w:ascii="Times New Roman" w:hAnsi="Times New Roman" w:cs="Times New Roman"/>
          <w:sz w:val="24"/>
          <w:szCs w:val="24"/>
          <w:lang w:val="sr-Cyrl-RS"/>
        </w:rPr>
        <w:t>,</w:t>
      </w:r>
      <w:r w:rsidRPr="00355544">
        <w:rPr>
          <w:rFonts w:ascii="Times New Roman" w:hAnsi="Times New Roman" w:cs="Times New Roman"/>
          <w:sz w:val="24"/>
          <w:szCs w:val="24"/>
        </w:rPr>
        <w:t xml:space="preserve"> када такав надзор захтева надзирани субјекат</w:t>
      </w:r>
      <w:r>
        <w:rPr>
          <w:rFonts w:ascii="Times New Roman" w:hAnsi="Times New Roman" w:cs="Times New Roman"/>
          <w:sz w:val="24"/>
          <w:szCs w:val="24"/>
          <w:lang w:val="sr-Cyrl-RS"/>
        </w:rPr>
        <w:t>,</w:t>
      </w:r>
      <w:r w:rsidRPr="00355544">
        <w:rPr>
          <w:rFonts w:ascii="Times New Roman" w:hAnsi="Times New Roman" w:cs="Times New Roman"/>
          <w:sz w:val="24"/>
          <w:szCs w:val="24"/>
        </w:rPr>
        <w:t xml:space="preserve"> када се поступа по </w:t>
      </w:r>
      <w:r>
        <w:rPr>
          <w:rFonts w:ascii="Times New Roman" w:eastAsia="TimesNewRoman" w:hAnsi="Times New Roman" w:cs="Times New Roman"/>
          <w:sz w:val="24"/>
          <w:szCs w:val="24"/>
        </w:rPr>
        <w:t>представкама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упућеним усменим, писменим путем, телефонским пријавама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као и непосредним запажањем инспектора на терену</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w:t>
      </w:r>
    </w:p>
    <w:p w:rsidR="005E04D6" w:rsidRDefault="005E04D6" w:rsidP="005E04D6">
      <w:pPr>
        <w:spacing w:after="0" w:line="240" w:lineRule="auto"/>
        <w:jc w:val="both"/>
        <w:rPr>
          <w:rFonts w:ascii="Times New Roman" w:hAnsi="Times New Roman" w:cs="Times New Roman"/>
          <w:sz w:val="24"/>
          <w:szCs w:val="24"/>
        </w:rPr>
      </w:pPr>
      <w:r w:rsidRPr="00355544">
        <w:rPr>
          <w:rFonts w:ascii="Times New Roman" w:hAnsi="Times New Roman" w:cs="Times New Roman"/>
          <w:sz w:val="24"/>
          <w:szCs w:val="24"/>
        </w:rPr>
        <w:t xml:space="preserve">Ванредан инспекцијски надзор по захтеву надзираног субјекта може бити утврђујући ,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 вршења активности </w:t>
      </w:r>
      <w:r w:rsidR="00FC4F85">
        <w:rPr>
          <w:rFonts w:ascii="Times New Roman" w:hAnsi="Times New Roman" w:cs="Times New Roman"/>
          <w:sz w:val="24"/>
          <w:szCs w:val="24"/>
        </w:rPr>
        <w:t>или остваривање одређеног права</w:t>
      </w:r>
      <w:r w:rsidRPr="00355544">
        <w:rPr>
          <w:rFonts w:ascii="Times New Roman" w:hAnsi="Times New Roman" w:cs="Times New Roman"/>
          <w:sz w:val="24"/>
          <w:szCs w:val="24"/>
        </w:rPr>
        <w:t>, у складу са посебним законом , или потврђујући ,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 односно у његовом пословању.</w:t>
      </w:r>
    </w:p>
    <w:p w:rsidR="00636F5F" w:rsidRPr="00022515" w:rsidRDefault="00636F5F" w:rsidP="005E04D6">
      <w:pPr>
        <w:spacing w:after="0" w:line="240" w:lineRule="auto"/>
        <w:jc w:val="both"/>
        <w:rPr>
          <w:rFonts w:ascii="Times New Roman" w:hAnsi="Times New Roman" w:cs="Times New Roman"/>
        </w:rPr>
      </w:pPr>
    </w:p>
    <w:p w:rsidR="005F50EA" w:rsidRDefault="00636F5F" w:rsidP="005F50EA">
      <w:pPr>
        <w:autoSpaceDE w:val="0"/>
        <w:autoSpaceDN w:val="0"/>
        <w:adjustRightInd w:val="0"/>
        <w:spacing w:after="0" w:line="240" w:lineRule="auto"/>
        <w:jc w:val="both"/>
        <w:rPr>
          <w:rFonts w:ascii="Times New Roman" w:eastAsia="TimesNewRoman" w:hAnsi="Times New Roman" w:cs="Times New Roman"/>
          <w:sz w:val="24"/>
          <w:szCs w:val="24"/>
        </w:rPr>
      </w:pPr>
      <w:r w:rsidRPr="00636F5F">
        <w:rPr>
          <w:rFonts w:ascii="Times New Roman" w:hAnsi="Times New Roman" w:cs="Times New Roman"/>
          <w:b/>
          <w:sz w:val="24"/>
          <w:szCs w:val="24"/>
          <w:lang w:val="sr-Cyrl-RS"/>
        </w:rPr>
        <w:t>Мешовити</w:t>
      </w:r>
      <w:r>
        <w:rPr>
          <w:rFonts w:ascii="Times New Roman" w:hAnsi="Times New Roman" w:cs="Times New Roman"/>
          <w:b/>
          <w:sz w:val="24"/>
          <w:szCs w:val="24"/>
          <w:lang w:val="sr-Cyrl-RS"/>
        </w:rPr>
        <w:t xml:space="preserve"> </w:t>
      </w:r>
      <w:r>
        <w:rPr>
          <w:rFonts w:ascii="Times New Roman" w:eastAsia="TimesNewRoman" w:hAnsi="Times New Roman" w:cs="Times New Roman"/>
          <w:sz w:val="24"/>
          <w:szCs w:val="24"/>
        </w:rPr>
        <w:t xml:space="preserve">инспекцијски надзор врши се </w:t>
      </w:r>
      <w:r w:rsidR="00331C9A">
        <w:rPr>
          <w:rFonts w:ascii="Times New Roman" w:eastAsia="TimesNewRoman" w:hAnsi="Times New Roman" w:cs="Times New Roman"/>
          <w:sz w:val="24"/>
          <w:szCs w:val="24"/>
          <w:lang w:val="sr-Cyrl-RS"/>
        </w:rPr>
        <w:t xml:space="preserve">истовремено као редован и ванредан надзор код истог надзираног субјекта када се предмет редовног и ванредног инспекцијског надзора делимично или у </w:t>
      </w:r>
      <w:r w:rsidR="00331C9A" w:rsidRPr="005F50EA">
        <w:rPr>
          <w:rFonts w:ascii="Times New Roman" w:eastAsia="TimesNewRoman" w:hAnsi="Times New Roman" w:cs="Times New Roman"/>
          <w:sz w:val="24"/>
          <w:szCs w:val="24"/>
          <w:lang w:val="sr-Cyrl-RS"/>
        </w:rPr>
        <w:t>целости поклапају или су повезани</w:t>
      </w:r>
      <w:r w:rsidRPr="005F50EA">
        <w:rPr>
          <w:rFonts w:ascii="Times New Roman" w:eastAsia="TimesNewRoman" w:hAnsi="Times New Roman" w:cs="Times New Roman"/>
          <w:sz w:val="24"/>
          <w:szCs w:val="24"/>
        </w:rPr>
        <w:t>.</w:t>
      </w:r>
    </w:p>
    <w:p w:rsidR="005F50EA" w:rsidRPr="00022515" w:rsidRDefault="005F50EA" w:rsidP="005F50EA">
      <w:pPr>
        <w:autoSpaceDE w:val="0"/>
        <w:autoSpaceDN w:val="0"/>
        <w:adjustRightInd w:val="0"/>
        <w:spacing w:after="0" w:line="240" w:lineRule="auto"/>
        <w:jc w:val="both"/>
        <w:rPr>
          <w:rFonts w:ascii="Times New Roman" w:eastAsia="TimesNewRoman" w:hAnsi="Times New Roman" w:cs="Times New Roman"/>
        </w:rPr>
      </w:pPr>
    </w:p>
    <w:p w:rsidR="005F50EA" w:rsidRDefault="00636F5F" w:rsidP="005F50EA">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Контролни </w:t>
      </w:r>
      <w:r>
        <w:rPr>
          <w:rFonts w:ascii="Times New Roman" w:eastAsia="TimesNewRoman" w:hAnsi="Times New Roman" w:cs="Times New Roman"/>
          <w:sz w:val="24"/>
          <w:szCs w:val="24"/>
        </w:rPr>
        <w:t>инспекцијски надзор врши се ради утврђивања извршених мера које су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предложене или наложене надзираном субјекту у оквиру редовног или ванредног надзора.</w:t>
      </w:r>
    </w:p>
    <w:p w:rsidR="005F50EA" w:rsidRDefault="005F50EA" w:rsidP="005F50EA">
      <w:pPr>
        <w:autoSpaceDE w:val="0"/>
        <w:autoSpaceDN w:val="0"/>
        <w:adjustRightInd w:val="0"/>
        <w:spacing w:after="0" w:line="240" w:lineRule="auto"/>
        <w:jc w:val="both"/>
        <w:rPr>
          <w:rFonts w:ascii="Times New Roman" w:eastAsia="TimesNewRoman" w:hAnsi="Times New Roman" w:cs="Times New Roman"/>
          <w:sz w:val="24"/>
          <w:szCs w:val="24"/>
        </w:rPr>
      </w:pPr>
    </w:p>
    <w:p w:rsidR="005F50EA" w:rsidRDefault="005E04D6" w:rsidP="005F50EA">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Допунски </w:t>
      </w:r>
      <w:r>
        <w:rPr>
          <w:rFonts w:ascii="Times New Roman" w:eastAsia="TimesNewRoman" w:hAnsi="Times New Roman" w:cs="Times New Roman"/>
          <w:sz w:val="24"/>
          <w:szCs w:val="24"/>
        </w:rPr>
        <w:t>инспекцијски надзор врши се по службеној дужности и поводом захтева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надзираног субјекта</w:t>
      </w:r>
      <w:r>
        <w:rPr>
          <w:rFonts w:ascii="Times New Roman" w:eastAsia="TimesNewRoman" w:hAnsi="Times New Roman" w:cs="Times New Roman"/>
          <w:sz w:val="24"/>
          <w:szCs w:val="24"/>
          <w:lang w:val="sr-Cyrl-RS"/>
        </w:rPr>
        <w:t>,</w:t>
      </w:r>
      <w:r w:rsidRPr="00570DBB">
        <w:rPr>
          <w:rFonts w:ascii="Times New Roman" w:hAnsi="Times New Roman" w:cs="Times New Roman"/>
          <w:sz w:val="24"/>
          <w:szCs w:val="24"/>
        </w:rPr>
        <w:t xml:space="preserve"> </w:t>
      </w:r>
      <w:r w:rsidRPr="00355544">
        <w:rPr>
          <w:rFonts w:ascii="Times New Roman" w:hAnsi="Times New Roman" w:cs="Times New Roman"/>
          <w:sz w:val="24"/>
          <w:szCs w:val="24"/>
        </w:rPr>
        <w:t xml:space="preserve">ради утврђивања чињеница које су од значаја за инспекцијски </w:t>
      </w:r>
      <w:proofErr w:type="gramStart"/>
      <w:r w:rsidRPr="00355544">
        <w:rPr>
          <w:rFonts w:ascii="Times New Roman" w:hAnsi="Times New Roman" w:cs="Times New Roman"/>
          <w:sz w:val="24"/>
          <w:szCs w:val="24"/>
        </w:rPr>
        <w:t>надзор ,</w:t>
      </w:r>
      <w:proofErr w:type="gramEnd"/>
      <w:r w:rsidRPr="00355544">
        <w:rPr>
          <w:rFonts w:ascii="Times New Roman" w:hAnsi="Times New Roman" w:cs="Times New Roman"/>
          <w:sz w:val="24"/>
          <w:szCs w:val="24"/>
        </w:rPr>
        <w:t xml:space="preserve"> </w:t>
      </w:r>
      <w:r w:rsidR="000E2BB7">
        <w:rPr>
          <w:rFonts w:ascii="Times New Roman" w:hAnsi="Times New Roman" w:cs="Times New Roman"/>
          <w:sz w:val="24"/>
          <w:szCs w:val="24"/>
        </w:rPr>
        <w:t>а које нису утврђене у редовном</w:t>
      </w:r>
      <w:r w:rsidRPr="00355544">
        <w:rPr>
          <w:rFonts w:ascii="Times New Roman" w:hAnsi="Times New Roman" w:cs="Times New Roman"/>
          <w:sz w:val="24"/>
          <w:szCs w:val="24"/>
        </w:rPr>
        <w:t>, ванредном или контролном инспекцијском надзору</w:t>
      </w:r>
      <w:r>
        <w:rPr>
          <w:rFonts w:ascii="Times New Roman" w:eastAsia="TimesNewRoman" w:hAnsi="Times New Roman" w:cs="Times New Roman"/>
          <w:sz w:val="24"/>
          <w:szCs w:val="24"/>
        </w:rPr>
        <w:t>.</w:t>
      </w:r>
    </w:p>
    <w:p w:rsidR="005F50EA" w:rsidRPr="00022515" w:rsidRDefault="005F50EA" w:rsidP="005F50EA">
      <w:pPr>
        <w:autoSpaceDE w:val="0"/>
        <w:autoSpaceDN w:val="0"/>
        <w:adjustRightInd w:val="0"/>
        <w:spacing w:after="0" w:line="240" w:lineRule="auto"/>
        <w:jc w:val="both"/>
        <w:rPr>
          <w:rFonts w:ascii="Times New Roman" w:eastAsia="TimesNewRoman" w:hAnsi="Times New Roman" w:cs="Times New Roman"/>
        </w:rPr>
      </w:pPr>
    </w:p>
    <w:p w:rsidR="005E04D6" w:rsidRDefault="005E04D6" w:rsidP="005F50EA">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Теренски инспекцијски надзор </w:t>
      </w:r>
      <w:r>
        <w:rPr>
          <w:rFonts w:ascii="Times New Roman" w:eastAsia="TimesNewRoman" w:hAnsi="Times New Roman" w:cs="Times New Roman"/>
          <w:sz w:val="24"/>
          <w:szCs w:val="24"/>
        </w:rPr>
        <w:t>врши се изван службених просторија инспекције, на лицу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места</w:t>
      </w:r>
      <w:r w:rsidR="002014F5">
        <w:rPr>
          <w:rFonts w:ascii="Times New Roman" w:eastAsia="TimesNewRoman" w:hAnsi="Times New Roman" w:cs="Times New Roman"/>
          <w:sz w:val="24"/>
          <w:szCs w:val="24"/>
          <w:lang w:val="sr-Cyrl-RS"/>
        </w:rPr>
        <w:t>, непосредним увидом путног земљишта који је предмет инспекцијског надзора, увид у возила, предмете, акте и документацију надзираног субјекта</w:t>
      </w:r>
      <w:r>
        <w:rPr>
          <w:rFonts w:ascii="Times New Roman" w:eastAsia="TimesNewRoman" w:hAnsi="Times New Roman" w:cs="Times New Roman"/>
          <w:sz w:val="24"/>
          <w:szCs w:val="24"/>
        </w:rPr>
        <w:t>.</w:t>
      </w:r>
    </w:p>
    <w:p w:rsidR="005E04D6" w:rsidRPr="00022515" w:rsidRDefault="005E04D6" w:rsidP="005E04D6">
      <w:pPr>
        <w:autoSpaceDE w:val="0"/>
        <w:autoSpaceDN w:val="0"/>
        <w:adjustRightInd w:val="0"/>
        <w:spacing w:after="0" w:line="240" w:lineRule="auto"/>
        <w:jc w:val="both"/>
        <w:rPr>
          <w:rFonts w:ascii="Times New Roman" w:eastAsia="TimesNewRoman" w:hAnsi="Times New Roman" w:cs="Times New Roman"/>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Bold" w:hAnsi="Times New Roman" w:cs="Times New Roman"/>
          <w:b/>
          <w:bCs/>
          <w:sz w:val="24"/>
          <w:szCs w:val="24"/>
        </w:rPr>
        <w:t xml:space="preserve">Канцеларијски </w:t>
      </w:r>
      <w:r>
        <w:rPr>
          <w:rFonts w:ascii="Times New Roman" w:eastAsia="TimesNewRoman" w:hAnsi="Times New Roman" w:cs="Times New Roman"/>
          <w:sz w:val="24"/>
          <w:szCs w:val="24"/>
        </w:rPr>
        <w:t>инспекцијски надзор врши се у службеним просторијама инспекције,</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 xml:space="preserve">увидом у акте, податке и документацију надзираног субјекта. </w:t>
      </w:r>
    </w:p>
    <w:p w:rsidR="005E04D6" w:rsidRPr="00022515" w:rsidRDefault="005E04D6" w:rsidP="005E04D6">
      <w:pPr>
        <w:autoSpaceDE w:val="0"/>
        <w:autoSpaceDN w:val="0"/>
        <w:adjustRightInd w:val="0"/>
        <w:spacing w:after="0" w:line="240" w:lineRule="auto"/>
        <w:jc w:val="both"/>
        <w:rPr>
          <w:rFonts w:ascii="Times New Roman" w:eastAsia="TimesNewRoman" w:hAnsi="Times New Roman" w:cs="Times New Roman"/>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 xml:space="preserve">и инспекција за путеве </w:t>
      </w:r>
      <w:r>
        <w:rPr>
          <w:rFonts w:ascii="Times New Roman" w:eastAsia="TimesNewRoman" w:hAnsi="Times New Roman" w:cs="Times New Roman"/>
          <w:sz w:val="24"/>
          <w:szCs w:val="24"/>
        </w:rPr>
        <w:t xml:space="preserve">редовно прати промене законских прописа и </w:t>
      </w:r>
      <w:r>
        <w:rPr>
          <w:rFonts w:ascii="Times New Roman" w:eastAsia="TimesNewRoman" w:hAnsi="Times New Roman" w:cs="Times New Roman"/>
          <w:sz w:val="24"/>
          <w:szCs w:val="24"/>
          <w:lang w:val="sr-Cyrl-RS"/>
        </w:rPr>
        <w:t xml:space="preserve">општинских </w:t>
      </w:r>
      <w:r>
        <w:rPr>
          <w:rFonts w:ascii="Times New Roman" w:eastAsia="TimesNewRoman" w:hAnsi="Times New Roman" w:cs="Times New Roman"/>
          <w:sz w:val="24"/>
          <w:szCs w:val="24"/>
        </w:rPr>
        <w:t>одлука, израђује извештаје о раду,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правовремено</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информише јавност објављивањем важећих прописа, планова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 надзора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 xml:space="preserve">контролних листа на сајту </w:t>
      </w:r>
      <w:r>
        <w:rPr>
          <w:rFonts w:ascii="Times New Roman" w:eastAsia="TimesNewRoman" w:hAnsi="Times New Roman" w:cs="Times New Roman"/>
          <w:sz w:val="24"/>
          <w:szCs w:val="24"/>
          <w:lang w:val="sr-Cyrl-RS"/>
        </w:rPr>
        <w:t>општине</w:t>
      </w:r>
      <w:r>
        <w:rPr>
          <w:rFonts w:ascii="Times New Roman" w:eastAsia="TimesNewRoman" w:hAnsi="Times New Roman" w:cs="Times New Roman"/>
          <w:sz w:val="24"/>
          <w:szCs w:val="24"/>
        </w:rPr>
        <w:t>, пружа стручне и саветодавне подршке надзираном</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субјекту или лицу које остварује одређена права</w:t>
      </w:r>
      <w:r>
        <w:rPr>
          <w:rFonts w:ascii="Times New Roman" w:eastAsia="TimesNewRoman" w:hAnsi="Times New Roman" w:cs="Times New Roman"/>
          <w:sz w:val="24"/>
          <w:szCs w:val="24"/>
          <w:lang w:val="sr-Cyrl-RS"/>
        </w:rPr>
        <w:t xml:space="preserve">, као превентивно деловање инспекције </w:t>
      </w:r>
      <w:r>
        <w:rPr>
          <w:rFonts w:ascii="Times New Roman" w:eastAsia="TimesNewRoman" w:hAnsi="Times New Roman" w:cs="Times New Roman"/>
          <w:sz w:val="24"/>
          <w:szCs w:val="24"/>
        </w:rPr>
        <w:t>којим утиче на смањење ризика односно штетних последица и</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вероватноће њиховог настанка</w:t>
      </w:r>
      <w:r>
        <w:rPr>
          <w:rFonts w:ascii="Times New Roman" w:eastAsia="TimesNewRoman" w:hAnsi="Times New Roman" w:cs="Times New Roman"/>
          <w:sz w:val="24"/>
          <w:szCs w:val="24"/>
          <w:lang w:val="sr-Cyrl-RS"/>
        </w:rPr>
        <w:t xml:space="preserve">, а све у сврху </w:t>
      </w:r>
      <w:r>
        <w:rPr>
          <w:rFonts w:ascii="Times New Roman" w:eastAsia="TimesNewRoman" w:hAnsi="Times New Roman" w:cs="Times New Roman"/>
          <w:sz w:val="24"/>
          <w:szCs w:val="24"/>
        </w:rPr>
        <w:t>остварења циља</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w:t>
      </w:r>
      <w:r>
        <w:rPr>
          <w:rFonts w:ascii="Times New Roman" w:eastAsia="TimesNewRoman" w:hAnsi="Times New Roman" w:cs="Times New Roman"/>
          <w:sz w:val="24"/>
          <w:szCs w:val="24"/>
          <w:lang w:val="sr-Cyrl-RS"/>
        </w:rPr>
        <w:t xml:space="preserve"> надзора</w:t>
      </w:r>
      <w:r>
        <w:rPr>
          <w:rFonts w:ascii="Times New Roman" w:eastAsia="TimesNewRoman" w:hAnsi="Times New Roman" w:cs="Times New Roman"/>
          <w:sz w:val="24"/>
          <w:szCs w:val="24"/>
        </w:rPr>
        <w:t>.</w:t>
      </w:r>
    </w:p>
    <w:p w:rsidR="005F50EA" w:rsidRPr="00022515" w:rsidRDefault="005F50EA" w:rsidP="005E04D6">
      <w:pPr>
        <w:autoSpaceDE w:val="0"/>
        <w:autoSpaceDN w:val="0"/>
        <w:adjustRightInd w:val="0"/>
        <w:spacing w:after="0" w:line="240" w:lineRule="auto"/>
        <w:jc w:val="both"/>
        <w:rPr>
          <w:rFonts w:ascii="Times New Roman" w:eastAsia="TimesNewRoman" w:hAnsi="Times New Roman" w:cs="Times New Roman"/>
          <w:sz w:val="36"/>
          <w:szCs w:val="36"/>
        </w:rPr>
      </w:pPr>
    </w:p>
    <w:p w:rsidR="005F50EA" w:rsidRDefault="005F50EA" w:rsidP="005F50EA">
      <w:pPr>
        <w:autoSpaceDE w:val="0"/>
        <w:autoSpaceDN w:val="0"/>
        <w:adjustRightInd w:val="0"/>
        <w:spacing w:after="0" w:line="240" w:lineRule="auto"/>
        <w:jc w:val="both"/>
        <w:rPr>
          <w:rFonts w:ascii="Times New Roman" w:hAnsi="Times New Roman" w:cs="Times New Roman"/>
          <w:sz w:val="24"/>
          <w:szCs w:val="24"/>
        </w:rPr>
      </w:pPr>
      <w:r w:rsidRPr="009137C7">
        <w:rPr>
          <w:rFonts w:ascii="Times New Roman" w:hAnsi="Times New Roman" w:cs="Times New Roman"/>
          <w:sz w:val="24"/>
          <w:szCs w:val="24"/>
        </w:rPr>
        <w:t>САВЕТОДАВНЕ ПОСЕТЕ</w:t>
      </w:r>
    </w:p>
    <w:p w:rsidR="005F50EA" w:rsidRPr="00022515" w:rsidRDefault="005F50EA" w:rsidP="005F50EA">
      <w:pPr>
        <w:autoSpaceDE w:val="0"/>
        <w:autoSpaceDN w:val="0"/>
        <w:adjustRightInd w:val="0"/>
        <w:spacing w:after="0" w:line="240" w:lineRule="auto"/>
        <w:jc w:val="both"/>
        <w:rPr>
          <w:rFonts w:ascii="Times New Roman" w:hAnsi="Times New Roman" w:cs="Times New Roman"/>
          <w:sz w:val="24"/>
          <w:szCs w:val="24"/>
        </w:rPr>
      </w:pPr>
    </w:p>
    <w:p w:rsidR="005E04D6" w:rsidRPr="00A97BD6" w:rsidRDefault="005F50EA" w:rsidP="005E04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Инспектор пружа стручну, саветодавну подршку</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у складу са Законом о инспекцијском надзору</w:t>
      </w:r>
      <w:r>
        <w:rPr>
          <w:rFonts w:ascii="Times New Roman" w:hAnsi="Times New Roman" w:cs="Times New Roman"/>
          <w:sz w:val="24"/>
          <w:szCs w:val="24"/>
          <w:lang w:val="sr-Cyrl-RS"/>
        </w:rPr>
        <w:t>,</w:t>
      </w:r>
      <w:r>
        <w:rPr>
          <w:rFonts w:ascii="Times New Roman" w:hAnsi="Times New Roman" w:cs="Times New Roman"/>
          <w:sz w:val="24"/>
          <w:szCs w:val="24"/>
        </w:rPr>
        <w:t xml:space="preserve"> да би се искључила вероватноћа настанка незаконитости и штетних последица</w:t>
      </w:r>
      <w:r w:rsidR="00022515">
        <w:rPr>
          <w:rFonts w:ascii="Times New Roman" w:hAnsi="Times New Roman" w:cs="Times New Roman"/>
          <w:sz w:val="24"/>
          <w:szCs w:val="24"/>
        </w:rPr>
        <w:t>.</w:t>
      </w:r>
    </w:p>
    <w:p w:rsidR="005F50EA" w:rsidRDefault="005F50EA" w:rsidP="005F50EA">
      <w:pPr>
        <w:autoSpaceDE w:val="0"/>
        <w:autoSpaceDN w:val="0"/>
        <w:adjustRightInd w:val="0"/>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w:t>
      </w:r>
    </w:p>
    <w:p w:rsidR="005F50EA" w:rsidRPr="005F50EA" w:rsidRDefault="005F50EA" w:rsidP="005F50EA">
      <w:pPr>
        <w:autoSpaceDE w:val="0"/>
        <w:autoSpaceDN w:val="0"/>
        <w:adjustRightInd w:val="0"/>
        <w:spacing w:after="0" w:line="240" w:lineRule="auto"/>
        <w:jc w:val="center"/>
        <w:rPr>
          <w:rFonts w:ascii="Times New Roman" w:hAnsi="Times New Roman" w:cs="Times New Roman"/>
          <w:sz w:val="24"/>
          <w:szCs w:val="24"/>
          <w:lang w:val="sr-Cyrl-RS"/>
        </w:rPr>
      </w:pPr>
    </w:p>
    <w:p w:rsidR="007022FA" w:rsidRDefault="005E04D6" w:rsidP="005F50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Кроз саветодавне посете вршиће се:</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w:t>
      </w:r>
      <w:r>
        <w:rPr>
          <w:rFonts w:ascii="Times New Roman" w:hAnsi="Times New Roman" w:cs="Times New Roman"/>
          <w:sz w:val="24"/>
          <w:szCs w:val="24"/>
          <w:lang w:val="sr-Cyrl-RS"/>
        </w:rPr>
        <w:t>У</w:t>
      </w:r>
      <w:r>
        <w:rPr>
          <w:rFonts w:ascii="Times New Roman" w:hAnsi="Times New Roman" w:cs="Times New Roman"/>
          <w:sz w:val="24"/>
          <w:szCs w:val="24"/>
        </w:rPr>
        <w:t xml:space="preserve">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    </w:t>
      </w:r>
    </w:p>
    <w:p w:rsidR="005F50EA" w:rsidRPr="0017175E" w:rsidRDefault="005F50EA" w:rsidP="005F50EA">
      <w:pPr>
        <w:spacing w:after="0" w:line="240" w:lineRule="auto"/>
        <w:jc w:val="both"/>
        <w:rPr>
          <w:rFonts w:ascii="Times New Roman" w:hAnsi="Times New Roman" w:cs="Times New Roman"/>
          <w:sz w:val="44"/>
          <w:szCs w:val="44"/>
        </w:rPr>
      </w:pPr>
    </w:p>
    <w:p w:rsidR="005E04D6" w:rsidRDefault="005E04D6" w:rsidP="00750051">
      <w:pPr>
        <w:spacing w:after="0"/>
        <w:rPr>
          <w:rFonts w:ascii="Times New Roman" w:hAnsi="Times New Roman" w:cs="Times New Roman"/>
          <w:sz w:val="24"/>
          <w:szCs w:val="24"/>
        </w:rPr>
      </w:pPr>
      <w:r w:rsidRPr="0013435D">
        <w:rPr>
          <w:rFonts w:ascii="Times New Roman" w:hAnsi="Times New Roman" w:cs="Times New Roman"/>
          <w:sz w:val="24"/>
          <w:szCs w:val="24"/>
        </w:rPr>
        <w:t>ПРЕВЕНТИВНЕ МЕРЕ</w:t>
      </w:r>
    </w:p>
    <w:p w:rsidR="00750051" w:rsidRPr="0017175E" w:rsidRDefault="00750051" w:rsidP="00750051">
      <w:pPr>
        <w:spacing w:after="0"/>
        <w:rPr>
          <w:rFonts w:ascii="Times New Roman" w:hAnsi="Times New Roman" w:cs="Times New Roman"/>
          <w:sz w:val="28"/>
          <w:szCs w:val="28"/>
        </w:rPr>
      </w:pPr>
    </w:p>
    <w:p w:rsidR="005E04D6" w:rsidRDefault="005E04D6" w:rsidP="005F50EA">
      <w:pPr>
        <w:spacing w:after="0" w:line="240" w:lineRule="auto"/>
        <w:jc w:val="both"/>
        <w:rPr>
          <w:rFonts w:ascii="Times New Roman" w:hAnsi="Times New Roman" w:cs="Times New Roman"/>
          <w:sz w:val="24"/>
          <w:szCs w:val="24"/>
        </w:rPr>
      </w:pPr>
      <w:r w:rsidRPr="00E04314">
        <w:rPr>
          <w:rFonts w:ascii="Times New Roman" w:hAnsi="Times New Roman" w:cs="Times New Roman"/>
          <w:sz w:val="24"/>
          <w:szCs w:val="24"/>
        </w:rPr>
        <w:t>У складу са чл. 26. Закона о инспекцијском надзору, инспектор решењем изриче одговарајуће превентивне мере ако је то потребно да би се спречио настанак незаконитости и штетних последица, као што су: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указивање надзираном субјекту на могућност наступања штетних последица његовог пословања или поступања; налагање надзираном субјекту предузимања или уздржавања од одређених радњи ради отклањања узрока вероватних штетних последица, као и одговарајућих мера предострожности у циљу спречавања нас</w:t>
      </w:r>
      <w:r w:rsidR="001D14E5">
        <w:rPr>
          <w:rFonts w:ascii="Times New Roman" w:hAnsi="Times New Roman" w:cs="Times New Roman"/>
          <w:sz w:val="24"/>
          <w:szCs w:val="24"/>
        </w:rPr>
        <w:t>танка могућих штетних последица</w:t>
      </w:r>
      <w:r w:rsidRPr="00E04314">
        <w:rPr>
          <w:rFonts w:ascii="Times New Roman" w:hAnsi="Times New Roman" w:cs="Times New Roman"/>
          <w:sz w:val="24"/>
          <w:szCs w:val="24"/>
        </w:rPr>
        <w:t>; друге мере којима се постиже превенти</w:t>
      </w:r>
      <w:r w:rsidR="005F50EA">
        <w:rPr>
          <w:rFonts w:ascii="Times New Roman" w:hAnsi="Times New Roman" w:cs="Times New Roman"/>
          <w:sz w:val="24"/>
          <w:szCs w:val="24"/>
        </w:rPr>
        <w:t>вна улога инспекцијског надзора</w:t>
      </w:r>
      <w:r w:rsidRPr="00E04314">
        <w:rPr>
          <w:rFonts w:ascii="Times New Roman" w:hAnsi="Times New Roman" w:cs="Times New Roman"/>
          <w:sz w:val="24"/>
          <w:szCs w:val="24"/>
        </w:rPr>
        <w:t>.</w:t>
      </w:r>
    </w:p>
    <w:p w:rsidR="005F50EA" w:rsidRPr="005F50EA" w:rsidRDefault="005F50EA" w:rsidP="005F50EA">
      <w:pPr>
        <w:spacing w:after="0" w:line="240" w:lineRule="auto"/>
        <w:jc w:val="both"/>
        <w:rPr>
          <w:rFonts w:ascii="Times New Roman" w:hAnsi="Times New Roman" w:cs="Times New Roman"/>
          <w:sz w:val="24"/>
          <w:szCs w:val="24"/>
        </w:rPr>
      </w:pPr>
    </w:p>
    <w:p w:rsidR="005E04D6" w:rsidRDefault="005E04D6" w:rsidP="005E04D6">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Pr>
          <w:rFonts w:ascii="Times New Roman" w:hAnsi="Times New Roman" w:cs="Times New Roman"/>
          <w:sz w:val="24"/>
          <w:szCs w:val="24"/>
        </w:rPr>
        <w:t xml:space="preserve"> циљу превентивног деловања </w:t>
      </w: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и инспекција за путеве</w:t>
      </w:r>
      <w:r>
        <w:rPr>
          <w:rFonts w:ascii="Times New Roman" w:hAnsi="Times New Roman" w:cs="Times New Roman"/>
          <w:sz w:val="24"/>
          <w:szCs w:val="24"/>
        </w:rPr>
        <w:t xml:space="preserve"> сарађ</w:t>
      </w:r>
      <w:r>
        <w:rPr>
          <w:rFonts w:ascii="Times New Roman" w:hAnsi="Times New Roman" w:cs="Times New Roman"/>
          <w:sz w:val="24"/>
          <w:szCs w:val="24"/>
          <w:lang w:val="sr-Cyrl-RS"/>
        </w:rPr>
        <w:t>иваће</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са </w:t>
      </w:r>
      <w:r>
        <w:rPr>
          <w:rFonts w:ascii="Times New Roman" w:hAnsi="Times New Roman" w:cs="Times New Roman"/>
          <w:sz w:val="24"/>
          <w:szCs w:val="24"/>
          <w:lang w:val="sr-Cyrl-RS"/>
        </w:rPr>
        <w:t xml:space="preserve">свим </w:t>
      </w:r>
      <w:r>
        <w:rPr>
          <w:rFonts w:ascii="Times New Roman" w:hAnsi="Times New Roman" w:cs="Times New Roman"/>
          <w:sz w:val="24"/>
          <w:szCs w:val="24"/>
        </w:rPr>
        <w:t>предс</w:t>
      </w:r>
      <w:r>
        <w:rPr>
          <w:rFonts w:ascii="Times New Roman" w:hAnsi="Times New Roman" w:cs="Times New Roman"/>
          <w:sz w:val="24"/>
          <w:szCs w:val="24"/>
          <w:lang w:val="sr-Cyrl-RS"/>
        </w:rPr>
        <w:t xml:space="preserve">тавницима </w:t>
      </w:r>
      <w:r>
        <w:rPr>
          <w:rFonts w:ascii="Times New Roman" w:hAnsi="Times New Roman" w:cs="Times New Roman"/>
          <w:sz w:val="24"/>
          <w:szCs w:val="24"/>
        </w:rPr>
        <w:t>месних заједница</w:t>
      </w:r>
      <w:r>
        <w:rPr>
          <w:rFonts w:ascii="Times New Roman" w:hAnsi="Times New Roman" w:cs="Times New Roman"/>
          <w:sz w:val="24"/>
          <w:szCs w:val="24"/>
          <w:lang w:val="sr-Cyrl-RS"/>
        </w:rPr>
        <w:t xml:space="preserve"> на територији општине</w:t>
      </w:r>
      <w:r>
        <w:rPr>
          <w:rFonts w:ascii="Times New Roman" w:hAnsi="Times New Roman" w:cs="Times New Roman"/>
          <w:sz w:val="24"/>
          <w:szCs w:val="24"/>
        </w:rPr>
        <w:t xml:space="preserve"> како би</w:t>
      </w:r>
      <w:r>
        <w:rPr>
          <w:rFonts w:ascii="Times New Roman" w:hAnsi="Times New Roman" w:cs="Times New Roman"/>
          <w:sz w:val="24"/>
          <w:szCs w:val="24"/>
          <w:lang w:val="sr-Cyrl-RS"/>
        </w:rPr>
        <w:t xml:space="preserve"> се што боље спровеле планиране годишње активности. </w:t>
      </w:r>
    </w:p>
    <w:p w:rsidR="005E04D6" w:rsidRPr="005F50EA" w:rsidRDefault="005E04D6" w:rsidP="005E04D6">
      <w:pPr>
        <w:autoSpaceDE w:val="0"/>
        <w:autoSpaceDN w:val="0"/>
        <w:adjustRightInd w:val="0"/>
        <w:spacing w:after="0" w:line="240" w:lineRule="auto"/>
        <w:jc w:val="both"/>
        <w:rPr>
          <w:rFonts w:ascii="Times New Roman" w:hAnsi="Times New Roman" w:cs="Times New Roman"/>
          <w:sz w:val="24"/>
          <w:szCs w:val="24"/>
        </w:rPr>
      </w:pPr>
    </w:p>
    <w:p w:rsidR="005E04D6" w:rsidRDefault="005E04D6" w:rsidP="005E04D6">
      <w:pPr>
        <w:autoSpaceDE w:val="0"/>
        <w:autoSpaceDN w:val="0"/>
        <w:adjustRightInd w:val="0"/>
        <w:spacing w:after="0" w:line="240" w:lineRule="auto"/>
        <w:jc w:val="both"/>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rPr>
        <w:t>У вршењу инспекцијског надзора саобраћајна инспекција</w:t>
      </w:r>
      <w:r>
        <w:rPr>
          <w:rFonts w:ascii="Times New Roman" w:eastAsia="TimesNewRoman" w:hAnsi="Times New Roman" w:cs="Times New Roman"/>
          <w:sz w:val="24"/>
          <w:szCs w:val="24"/>
          <w:lang w:val="sr-Cyrl-RS"/>
        </w:rPr>
        <w:t xml:space="preserve"> и инспекција за путеве</w:t>
      </w:r>
      <w:r>
        <w:rPr>
          <w:rFonts w:ascii="Times New Roman" w:eastAsia="TimesNewRoman" w:hAnsi="Times New Roman" w:cs="Times New Roman"/>
          <w:sz w:val="24"/>
          <w:szCs w:val="24"/>
        </w:rPr>
        <w:t xml:space="preserve"> сарађује са другим</w:t>
      </w:r>
      <w:r>
        <w:rPr>
          <w:rFonts w:ascii="Times New Roman" w:eastAsia="TimesNewRoman" w:hAnsi="Times New Roman" w:cs="Times New Roman"/>
          <w:sz w:val="24"/>
          <w:szCs w:val="24"/>
          <w:lang w:val="sr-Cyrl-RS"/>
        </w:rPr>
        <w:t xml:space="preserve"> надлежним ин</w:t>
      </w:r>
      <w:r>
        <w:rPr>
          <w:rFonts w:ascii="Times New Roman" w:eastAsia="TimesNewRoman" w:hAnsi="Times New Roman" w:cs="Times New Roman"/>
          <w:sz w:val="24"/>
          <w:szCs w:val="24"/>
        </w:rPr>
        <w:t>спекцијама, саобраћајном полицијом</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правосудним органима</w:t>
      </w:r>
      <w:r>
        <w:rPr>
          <w:rFonts w:ascii="Times New Roman" w:eastAsia="TimesNewRoman" w:hAnsi="Times New Roman" w:cs="Times New Roman"/>
          <w:sz w:val="24"/>
          <w:szCs w:val="24"/>
          <w:lang w:val="sr-Cyrl-RS"/>
        </w:rPr>
        <w:t xml:space="preserve"> и</w:t>
      </w:r>
      <w:r>
        <w:rPr>
          <w:rFonts w:ascii="Times New Roman" w:eastAsia="TimesNewRoman" w:hAnsi="Times New Roman" w:cs="Times New Roman"/>
          <w:sz w:val="24"/>
          <w:szCs w:val="24"/>
        </w:rPr>
        <w:t xml:space="preserve"> тужилаштвом</w:t>
      </w:r>
      <w:r>
        <w:rPr>
          <w:rFonts w:ascii="Times New Roman" w:eastAsia="TimesNewRoman" w:hAnsi="Times New Roman" w:cs="Times New Roman"/>
          <w:sz w:val="24"/>
          <w:szCs w:val="24"/>
          <w:lang w:val="sr-Cyrl-RS"/>
        </w:rPr>
        <w:t>.</w:t>
      </w:r>
    </w:p>
    <w:p w:rsidR="005E04D6" w:rsidRPr="0017175E" w:rsidRDefault="005E04D6" w:rsidP="005E04D6">
      <w:pPr>
        <w:autoSpaceDE w:val="0"/>
        <w:autoSpaceDN w:val="0"/>
        <w:adjustRightInd w:val="0"/>
        <w:spacing w:after="0" w:line="240" w:lineRule="auto"/>
        <w:jc w:val="both"/>
        <w:rPr>
          <w:rFonts w:ascii="Times New Roman" w:eastAsia="TimesNewRoman" w:hAnsi="Times New Roman" w:cs="Times New Roman"/>
          <w:sz w:val="44"/>
          <w:szCs w:val="44"/>
          <w:lang w:val="sr-Cyrl-RS"/>
        </w:rPr>
      </w:pPr>
    </w:p>
    <w:p w:rsidR="005E04D6" w:rsidRDefault="005E04D6" w:rsidP="005E04D6">
      <w:pPr>
        <w:spacing w:after="0" w:line="240" w:lineRule="auto"/>
        <w:ind w:left="-180" w:right="-12" w:firstLine="180"/>
        <w:rPr>
          <w:rFonts w:ascii="Times New Roman" w:hAnsi="Times New Roman" w:cs="Times New Roman"/>
          <w:sz w:val="24"/>
          <w:szCs w:val="24"/>
        </w:rPr>
      </w:pPr>
      <w:r w:rsidRPr="00F76640">
        <w:rPr>
          <w:rFonts w:ascii="Times New Roman" w:hAnsi="Times New Roman" w:cs="Times New Roman"/>
          <w:sz w:val="24"/>
          <w:szCs w:val="24"/>
        </w:rPr>
        <w:t>МЕРЕ И АКТИВНОСТИ ЗА СПРЕЧАВАЊЕ РАДА НЕРЕГИСТРОВАНИХ СУБЈЕКАТА</w:t>
      </w:r>
    </w:p>
    <w:p w:rsidR="005E04D6" w:rsidRPr="0017175E" w:rsidRDefault="005E04D6" w:rsidP="005E04D6">
      <w:pPr>
        <w:spacing w:after="0" w:line="240" w:lineRule="auto"/>
        <w:ind w:left="-180" w:right="-12" w:firstLine="180"/>
        <w:rPr>
          <w:rFonts w:ascii="Times New Roman" w:eastAsia="TimesNewRoman" w:hAnsi="Times New Roman" w:cs="Times New Roman"/>
          <w:sz w:val="28"/>
          <w:szCs w:val="28"/>
          <w:lang w:val="sr-Cyrl-RS"/>
        </w:rPr>
      </w:pPr>
    </w:p>
    <w:p w:rsidR="005E04D6" w:rsidRDefault="005E04D6" w:rsidP="005E04D6">
      <w:pPr>
        <w:spacing w:after="0" w:line="240" w:lineRule="auto"/>
        <w:jc w:val="both"/>
        <w:rPr>
          <w:rFonts w:ascii="Times New Roman" w:hAnsi="Times New Roman" w:cs="Times New Roman"/>
          <w:sz w:val="24"/>
          <w:szCs w:val="24"/>
        </w:rPr>
      </w:pPr>
      <w:r w:rsidRPr="00E04314">
        <w:rPr>
          <w:rFonts w:ascii="Times New Roman" w:hAnsi="Times New Roman" w:cs="Times New Roman"/>
          <w:sz w:val="24"/>
          <w:szCs w:val="24"/>
        </w:rPr>
        <w:t xml:space="preserve">Један од главних приоритета </w:t>
      </w:r>
      <w:r>
        <w:rPr>
          <w:rFonts w:ascii="Times New Roman" w:eastAsia="TimesNewRoman" w:hAnsi="Times New Roman" w:cs="Times New Roman"/>
          <w:sz w:val="24"/>
          <w:szCs w:val="24"/>
        </w:rPr>
        <w:t>Саобраћајн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инспекциј</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lang w:val="sr-Cyrl-RS"/>
        </w:rPr>
        <w:t>и инспекције за путеве општинске управе општине Велика Плана</w:t>
      </w:r>
      <w:r>
        <w:rPr>
          <w:rFonts w:ascii="Times New Roman" w:hAnsi="Times New Roman" w:cs="Times New Roman"/>
          <w:sz w:val="24"/>
          <w:szCs w:val="24"/>
        </w:rPr>
        <w:t xml:space="preserve"> </w:t>
      </w:r>
      <w:r w:rsidRPr="00E04314">
        <w:rPr>
          <w:rFonts w:ascii="Times New Roman" w:hAnsi="Times New Roman" w:cs="Times New Roman"/>
          <w:sz w:val="24"/>
          <w:szCs w:val="24"/>
        </w:rPr>
        <w:t>кроз све</w:t>
      </w:r>
      <w:r>
        <w:rPr>
          <w:rFonts w:ascii="Times New Roman" w:hAnsi="Times New Roman" w:cs="Times New Roman"/>
          <w:sz w:val="24"/>
          <w:szCs w:val="24"/>
        </w:rPr>
        <w:t xml:space="preserve"> инспекцијске надзоре током 202</w:t>
      </w:r>
      <w:r w:rsidR="00BD3A7C">
        <w:rPr>
          <w:rFonts w:ascii="Times New Roman" w:hAnsi="Times New Roman" w:cs="Times New Roman"/>
          <w:sz w:val="24"/>
          <w:szCs w:val="24"/>
          <w:lang w:val="sr-Cyrl-RS"/>
        </w:rPr>
        <w:t>5</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године</w:t>
      </w:r>
      <w:proofErr w:type="gramEnd"/>
      <w:r w:rsidRPr="00E04314">
        <w:rPr>
          <w:rFonts w:ascii="Times New Roman" w:hAnsi="Times New Roman" w:cs="Times New Roman"/>
          <w:sz w:val="24"/>
          <w:szCs w:val="24"/>
        </w:rPr>
        <w:t xml:space="preserve">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w:t>
      </w:r>
    </w:p>
    <w:p w:rsidR="005F50EA" w:rsidRDefault="005E04D6" w:rsidP="005F50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Инспекцијски</w:t>
      </w:r>
      <w:r w:rsidRPr="00E04314">
        <w:rPr>
          <w:rFonts w:ascii="Times New Roman" w:hAnsi="Times New Roman" w:cs="Times New Roman"/>
          <w:sz w:val="24"/>
          <w:szCs w:val="24"/>
        </w:rPr>
        <w:t xml:space="preserve"> надзор над нерегистрованим субјектима</w:t>
      </w:r>
      <w:r>
        <w:rPr>
          <w:rFonts w:ascii="Times New Roman" w:hAnsi="Times New Roman" w:cs="Times New Roman"/>
          <w:sz w:val="24"/>
          <w:szCs w:val="24"/>
          <w:lang w:val="sr-Cyrl-RS"/>
        </w:rPr>
        <w:t xml:space="preserve"> обављаће се</w:t>
      </w:r>
      <w:r>
        <w:rPr>
          <w:rFonts w:ascii="Times New Roman" w:hAnsi="Times New Roman" w:cs="Times New Roman"/>
          <w:sz w:val="24"/>
          <w:szCs w:val="24"/>
        </w:rPr>
        <w:t xml:space="preserve"> према </w:t>
      </w:r>
      <w:r w:rsidRPr="00E04314">
        <w:rPr>
          <w:rFonts w:ascii="Times New Roman" w:hAnsi="Times New Roman" w:cs="Times New Roman"/>
          <w:sz w:val="24"/>
          <w:szCs w:val="24"/>
        </w:rPr>
        <w:t>Плану инспекцијског надзо</w:t>
      </w:r>
      <w:r>
        <w:rPr>
          <w:rFonts w:ascii="Times New Roman" w:hAnsi="Times New Roman" w:cs="Times New Roman"/>
          <w:sz w:val="24"/>
          <w:szCs w:val="24"/>
        </w:rPr>
        <w:t xml:space="preserve">ра и када </w:t>
      </w:r>
      <w:r w:rsidR="006463F9">
        <w:rPr>
          <w:rFonts w:ascii="Times New Roman" w:hAnsi="Times New Roman" w:cs="Times New Roman"/>
          <w:sz w:val="24"/>
          <w:szCs w:val="24"/>
        </w:rPr>
        <w:t>није предвиђен планом и то</w:t>
      </w:r>
      <w:r>
        <w:rPr>
          <w:rFonts w:ascii="Times New Roman" w:hAnsi="Times New Roman" w:cs="Times New Roman"/>
          <w:sz w:val="24"/>
          <w:szCs w:val="24"/>
          <w:lang w:val="sr-Cyrl-RS"/>
        </w:rPr>
        <w:t xml:space="preserve">: </w:t>
      </w:r>
      <w:r w:rsidRPr="00E04314">
        <w:rPr>
          <w:rFonts w:ascii="Times New Roman" w:hAnsi="Times New Roman" w:cs="Times New Roman"/>
          <w:sz w:val="24"/>
          <w:szCs w:val="24"/>
        </w:rPr>
        <w:t xml:space="preserve">без обавештења о предстојећем инспекцијском надзору;                                             </w:t>
      </w:r>
      <w:r>
        <w:rPr>
          <w:rFonts w:ascii="Times New Roman" w:hAnsi="Times New Roman" w:cs="Times New Roman"/>
          <w:sz w:val="24"/>
          <w:szCs w:val="24"/>
        </w:rPr>
        <w:t xml:space="preserve">                     </w:t>
      </w:r>
      <w:r w:rsidRPr="00E04314">
        <w:rPr>
          <w:rFonts w:ascii="Times New Roman" w:hAnsi="Times New Roman" w:cs="Times New Roman"/>
          <w:sz w:val="24"/>
          <w:szCs w:val="24"/>
        </w:rPr>
        <w:t xml:space="preserve">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одредбама.</w:t>
      </w:r>
    </w:p>
    <w:p w:rsidR="005F50EA" w:rsidRPr="0017175E" w:rsidRDefault="005F50EA" w:rsidP="005F50EA">
      <w:pPr>
        <w:spacing w:after="0" w:line="240" w:lineRule="auto"/>
        <w:jc w:val="both"/>
        <w:rPr>
          <w:rFonts w:ascii="Times New Roman" w:hAnsi="Times New Roman" w:cs="Times New Roman"/>
          <w:sz w:val="44"/>
          <w:szCs w:val="44"/>
        </w:rPr>
      </w:pPr>
    </w:p>
    <w:p w:rsidR="005E04D6" w:rsidRPr="00792586" w:rsidRDefault="005E04D6" w:rsidP="005E04D6">
      <w:pPr>
        <w:spacing w:after="0" w:line="240" w:lineRule="auto"/>
        <w:ind w:right="-11"/>
        <w:rPr>
          <w:rFonts w:ascii="Times New Roman" w:hAnsi="Times New Roman" w:cs="Times New Roman"/>
          <w:sz w:val="24"/>
          <w:szCs w:val="24"/>
        </w:rPr>
      </w:pPr>
      <w:r w:rsidRPr="00792586">
        <w:rPr>
          <w:rFonts w:ascii="Times New Roman" w:hAnsi="Times New Roman" w:cs="Times New Roman"/>
          <w:sz w:val="24"/>
          <w:szCs w:val="24"/>
        </w:rPr>
        <w:t>Т</w:t>
      </w:r>
      <w:r w:rsidR="00CF7162">
        <w:rPr>
          <w:rFonts w:ascii="Times New Roman" w:hAnsi="Times New Roman" w:cs="Times New Roman"/>
          <w:sz w:val="24"/>
          <w:szCs w:val="24"/>
          <w:lang w:val="sr-Cyrl-RS"/>
        </w:rPr>
        <w:t>ЕРИТ</w:t>
      </w:r>
      <w:r w:rsidRPr="00792586">
        <w:rPr>
          <w:rFonts w:ascii="Times New Roman" w:hAnsi="Times New Roman" w:cs="Times New Roman"/>
          <w:sz w:val="24"/>
          <w:szCs w:val="24"/>
        </w:rPr>
        <w:t>ОРИЈАЛНО ПОДРУЧЈЕ НА КОМЕ ЋЕ СЕ ВРШИТИ ИНСПЕКЦИЈСКИ НАДЗОР</w:t>
      </w:r>
    </w:p>
    <w:p w:rsidR="005E04D6" w:rsidRPr="0017175E" w:rsidRDefault="005E04D6" w:rsidP="005E04D6">
      <w:pPr>
        <w:spacing w:after="0"/>
        <w:rPr>
          <w:rFonts w:ascii="Times New Roman" w:hAnsi="Times New Roman" w:cs="Times New Roman"/>
          <w:sz w:val="28"/>
          <w:szCs w:val="28"/>
        </w:rPr>
      </w:pPr>
    </w:p>
    <w:p w:rsidR="005E04D6" w:rsidRDefault="005E04D6" w:rsidP="005E04D6">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 xml:space="preserve">и инспекција за путеве </w:t>
      </w:r>
      <w:r w:rsidRPr="00355544">
        <w:rPr>
          <w:rFonts w:ascii="Times New Roman" w:hAnsi="Times New Roman" w:cs="Times New Roman"/>
          <w:sz w:val="24"/>
          <w:szCs w:val="24"/>
        </w:rPr>
        <w:t xml:space="preserve">надлежна је за вршење инспекцијског надзора над спровођењем </w:t>
      </w:r>
      <w:r>
        <w:rPr>
          <w:rFonts w:ascii="Times New Roman" w:hAnsi="Times New Roman" w:cs="Times New Roman"/>
          <w:sz w:val="24"/>
          <w:szCs w:val="24"/>
          <w:lang w:val="sr-Cyrl-RS"/>
        </w:rPr>
        <w:t>прописа из области саобраћаја н</w:t>
      </w:r>
      <w:r w:rsidRPr="00355544">
        <w:rPr>
          <w:rFonts w:ascii="Times New Roman" w:hAnsi="Times New Roman" w:cs="Times New Roman"/>
          <w:sz w:val="24"/>
          <w:szCs w:val="24"/>
        </w:rPr>
        <w:t xml:space="preserve">а територији општине Велика Плана, </w:t>
      </w:r>
      <w:r>
        <w:rPr>
          <w:rFonts w:ascii="Times New Roman" w:hAnsi="Times New Roman" w:cs="Times New Roman"/>
          <w:sz w:val="24"/>
          <w:szCs w:val="24"/>
          <w:lang w:val="sr-Cyrl-RS"/>
        </w:rPr>
        <w:t xml:space="preserve">на подручју </w:t>
      </w:r>
      <w:r w:rsidRPr="00355544">
        <w:rPr>
          <w:rFonts w:ascii="Times New Roman" w:hAnsi="Times New Roman" w:cs="Times New Roman"/>
          <w:sz w:val="24"/>
          <w:szCs w:val="24"/>
        </w:rPr>
        <w:t xml:space="preserve">који обухвата 13 насеља на површини од </w:t>
      </w:r>
      <w:r>
        <w:rPr>
          <w:rFonts w:ascii="Times New Roman" w:hAnsi="Times New Roman" w:cs="Times New Roman"/>
          <w:sz w:val="24"/>
          <w:szCs w:val="24"/>
          <w:lang w:val="sr-Cyrl-RS"/>
        </w:rPr>
        <w:t xml:space="preserve">око </w:t>
      </w:r>
      <w:r w:rsidRPr="00355544">
        <w:rPr>
          <w:rFonts w:ascii="Times New Roman" w:hAnsi="Times New Roman" w:cs="Times New Roman"/>
          <w:sz w:val="24"/>
          <w:szCs w:val="24"/>
        </w:rPr>
        <w:t>35</w:t>
      </w:r>
      <w:r>
        <w:rPr>
          <w:rFonts w:ascii="Times New Roman" w:hAnsi="Times New Roman" w:cs="Times New Roman"/>
          <w:sz w:val="24"/>
          <w:szCs w:val="24"/>
          <w:lang w:val="sr-Cyrl-RS"/>
        </w:rPr>
        <w:t>0</w:t>
      </w:r>
      <w:r w:rsidRPr="00355544">
        <w:rPr>
          <w:rFonts w:ascii="Times New Roman" w:hAnsi="Times New Roman" w:cs="Times New Roman"/>
          <w:sz w:val="24"/>
          <w:szCs w:val="24"/>
        </w:rPr>
        <w:t xml:space="preserve"> km². </w:t>
      </w:r>
    </w:p>
    <w:p w:rsidR="005E04D6" w:rsidRPr="0017175E" w:rsidRDefault="005E04D6" w:rsidP="005E04D6">
      <w:pPr>
        <w:spacing w:after="0" w:line="240" w:lineRule="auto"/>
        <w:jc w:val="both"/>
        <w:rPr>
          <w:rFonts w:ascii="Times New Roman" w:hAnsi="Times New Roman" w:cs="Times New Roman"/>
          <w:sz w:val="36"/>
          <w:szCs w:val="36"/>
        </w:rPr>
      </w:pPr>
    </w:p>
    <w:p w:rsidR="0017175E" w:rsidRDefault="0017175E" w:rsidP="00750051">
      <w:pPr>
        <w:spacing w:after="0" w:line="240" w:lineRule="auto"/>
        <w:rPr>
          <w:rFonts w:ascii="Times New Roman" w:hAnsi="Times New Roman" w:cs="Times New Roman"/>
          <w:sz w:val="24"/>
          <w:szCs w:val="24"/>
        </w:rPr>
      </w:pPr>
    </w:p>
    <w:p w:rsidR="0017175E" w:rsidRDefault="0017175E" w:rsidP="0017175E">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w:t>
      </w:r>
    </w:p>
    <w:p w:rsidR="0017175E" w:rsidRPr="0017175E" w:rsidRDefault="0017175E" w:rsidP="0017175E">
      <w:pPr>
        <w:spacing w:after="0" w:line="240" w:lineRule="auto"/>
        <w:jc w:val="center"/>
        <w:rPr>
          <w:rFonts w:ascii="Times New Roman" w:hAnsi="Times New Roman" w:cs="Times New Roman"/>
          <w:sz w:val="24"/>
          <w:szCs w:val="24"/>
          <w:lang w:val="sr-Cyrl-RS"/>
        </w:rPr>
      </w:pPr>
    </w:p>
    <w:p w:rsidR="005E04D6" w:rsidRDefault="005E04D6" w:rsidP="00750051">
      <w:pPr>
        <w:spacing w:after="0" w:line="240" w:lineRule="auto"/>
        <w:rPr>
          <w:rFonts w:ascii="Times New Roman" w:hAnsi="Times New Roman" w:cs="Times New Roman"/>
          <w:sz w:val="24"/>
          <w:szCs w:val="24"/>
        </w:rPr>
      </w:pPr>
      <w:r w:rsidRPr="00792586">
        <w:rPr>
          <w:rFonts w:ascii="Times New Roman" w:hAnsi="Times New Roman" w:cs="Times New Roman"/>
          <w:sz w:val="24"/>
          <w:szCs w:val="24"/>
        </w:rPr>
        <w:t>ПЕРИОД У КОМЕ ЋЕ СЕ ВРШИТИ ИНСПЕКЦИЈСКИ НАДЗОР</w:t>
      </w:r>
    </w:p>
    <w:p w:rsidR="00750051" w:rsidRPr="00750051" w:rsidRDefault="00750051" w:rsidP="00750051">
      <w:pPr>
        <w:spacing w:after="0" w:line="240" w:lineRule="auto"/>
        <w:rPr>
          <w:rFonts w:ascii="Times New Roman" w:hAnsi="Times New Roman" w:cs="Times New Roman"/>
          <w:sz w:val="28"/>
          <w:szCs w:val="28"/>
        </w:rPr>
      </w:pPr>
    </w:p>
    <w:p w:rsidR="005E04D6" w:rsidRDefault="005E04D6" w:rsidP="0017175E">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Саобраћајна инспекција </w:t>
      </w:r>
      <w:r>
        <w:rPr>
          <w:rFonts w:ascii="Times New Roman" w:eastAsia="TimesNewRoman" w:hAnsi="Times New Roman" w:cs="Times New Roman"/>
          <w:sz w:val="24"/>
          <w:szCs w:val="24"/>
          <w:lang w:val="sr-Cyrl-RS"/>
        </w:rPr>
        <w:t>и инспекција за путеве</w:t>
      </w:r>
      <w:r w:rsidRPr="00355544">
        <w:rPr>
          <w:rFonts w:ascii="Times New Roman" w:hAnsi="Times New Roman" w:cs="Times New Roman"/>
          <w:sz w:val="24"/>
          <w:szCs w:val="24"/>
        </w:rPr>
        <w:t xml:space="preserve"> вршиће инспекцијске над</w:t>
      </w:r>
      <w:r>
        <w:rPr>
          <w:rFonts w:ascii="Times New Roman" w:hAnsi="Times New Roman" w:cs="Times New Roman"/>
          <w:sz w:val="24"/>
          <w:szCs w:val="24"/>
        </w:rPr>
        <w:t>зоре током целе календарске 202</w:t>
      </w:r>
      <w:r w:rsidR="00BD3A7C">
        <w:rPr>
          <w:rFonts w:ascii="Times New Roman" w:hAnsi="Times New Roman" w:cs="Times New Roman"/>
          <w:sz w:val="24"/>
          <w:szCs w:val="24"/>
          <w:lang w:val="sr-Cyrl-RS"/>
        </w:rPr>
        <w:t>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године</w:t>
      </w:r>
      <w:proofErr w:type="gramEnd"/>
      <w:r w:rsidRPr="00355544">
        <w:rPr>
          <w:rFonts w:ascii="Times New Roman" w:hAnsi="Times New Roman" w:cs="Times New Roman"/>
          <w:sz w:val="24"/>
          <w:szCs w:val="24"/>
        </w:rPr>
        <w:t xml:space="preserve">. </w:t>
      </w:r>
    </w:p>
    <w:p w:rsidR="0017175E" w:rsidRPr="00355544" w:rsidRDefault="0017175E" w:rsidP="0017175E">
      <w:pPr>
        <w:spacing w:after="0" w:line="240" w:lineRule="auto"/>
        <w:jc w:val="both"/>
        <w:rPr>
          <w:rFonts w:ascii="Times New Roman" w:hAnsi="Times New Roman" w:cs="Times New Roman"/>
          <w:sz w:val="24"/>
          <w:szCs w:val="24"/>
        </w:rPr>
      </w:pPr>
    </w:p>
    <w:p w:rsidR="005E04D6" w:rsidRDefault="005E04D6" w:rsidP="0017175E">
      <w:pPr>
        <w:spacing w:after="0" w:line="240" w:lineRule="auto"/>
        <w:jc w:val="both"/>
        <w:rPr>
          <w:rFonts w:ascii="Times New Roman" w:hAnsi="Times New Roman" w:cs="Times New Roman"/>
          <w:sz w:val="24"/>
          <w:szCs w:val="24"/>
        </w:rPr>
      </w:pPr>
      <w:r w:rsidRPr="00355544">
        <w:rPr>
          <w:rFonts w:ascii="Times New Roman" w:hAnsi="Times New Roman" w:cs="Times New Roman"/>
          <w:sz w:val="24"/>
          <w:szCs w:val="24"/>
        </w:rPr>
        <w:t xml:space="preserve">Инспекцијски надзори вршиће се радним данима у радно време надзираних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осим у хитним случајевима када се отклања непосредна опасност по живот</w:t>
      </w:r>
      <w:r>
        <w:rPr>
          <w:rFonts w:ascii="Times New Roman" w:hAnsi="Times New Roman" w:cs="Times New Roman"/>
          <w:sz w:val="24"/>
          <w:szCs w:val="24"/>
          <w:lang w:val="sr-Cyrl-RS"/>
        </w:rPr>
        <w:t xml:space="preserve">, </w:t>
      </w:r>
      <w:r w:rsidRPr="00355544">
        <w:rPr>
          <w:rFonts w:ascii="Times New Roman" w:hAnsi="Times New Roman" w:cs="Times New Roman"/>
          <w:sz w:val="24"/>
          <w:szCs w:val="24"/>
        </w:rPr>
        <w:t>комунални ред или безбедност.</w:t>
      </w:r>
    </w:p>
    <w:p w:rsidR="005E04D6" w:rsidRPr="0017175E" w:rsidRDefault="005E04D6" w:rsidP="005E04D6">
      <w:pPr>
        <w:autoSpaceDE w:val="0"/>
        <w:autoSpaceDN w:val="0"/>
        <w:adjustRightInd w:val="0"/>
        <w:spacing w:after="0" w:line="240" w:lineRule="auto"/>
        <w:jc w:val="both"/>
        <w:rPr>
          <w:rFonts w:ascii="Times New Roman" w:eastAsia="TimesNewRoman,Bold" w:hAnsi="Times New Roman" w:cs="Times New Roman"/>
          <w:bCs/>
          <w:sz w:val="40"/>
          <w:szCs w:val="40"/>
        </w:rPr>
      </w:pPr>
    </w:p>
    <w:p w:rsidR="0017175E" w:rsidRDefault="005E04D6" w:rsidP="0017175E">
      <w:pPr>
        <w:autoSpaceDE w:val="0"/>
        <w:autoSpaceDN w:val="0"/>
        <w:adjustRightInd w:val="0"/>
        <w:spacing w:after="0" w:line="240" w:lineRule="auto"/>
        <w:jc w:val="both"/>
        <w:rPr>
          <w:rFonts w:ascii="Times New Roman" w:eastAsia="TimesNewRoman,Bold" w:hAnsi="Times New Roman" w:cs="Times New Roman"/>
          <w:bCs/>
          <w:sz w:val="24"/>
          <w:szCs w:val="24"/>
        </w:rPr>
      </w:pPr>
      <w:r>
        <w:rPr>
          <w:rFonts w:ascii="Times New Roman" w:eastAsia="TimesNewRoman,Bold" w:hAnsi="Times New Roman" w:cs="Times New Roman"/>
          <w:bCs/>
          <w:sz w:val="24"/>
          <w:szCs w:val="24"/>
        </w:rPr>
        <w:t>АКТИВНОСТИ У ОКВИРУ ИНСПЕКЦИЈСКОГ НАДЗОРА</w:t>
      </w:r>
    </w:p>
    <w:p w:rsidR="0017175E" w:rsidRPr="0017175E" w:rsidRDefault="0017175E" w:rsidP="0017175E">
      <w:pPr>
        <w:autoSpaceDE w:val="0"/>
        <w:autoSpaceDN w:val="0"/>
        <w:adjustRightInd w:val="0"/>
        <w:spacing w:after="0" w:line="240" w:lineRule="auto"/>
        <w:jc w:val="both"/>
        <w:rPr>
          <w:rFonts w:ascii="Times New Roman" w:eastAsia="TimesNewRoman,Bold" w:hAnsi="Times New Roman" w:cs="Times New Roman"/>
          <w:bCs/>
          <w:sz w:val="28"/>
          <w:szCs w:val="28"/>
        </w:rPr>
      </w:pPr>
    </w:p>
    <w:p w:rsidR="00093353" w:rsidRDefault="00093353" w:rsidP="0017175E">
      <w:pPr>
        <w:autoSpaceDE w:val="0"/>
        <w:autoSpaceDN w:val="0"/>
        <w:adjustRightInd w:val="0"/>
        <w:spacing w:after="0" w:line="240" w:lineRule="auto"/>
        <w:jc w:val="both"/>
        <w:rPr>
          <w:rFonts w:ascii="Times New Roman" w:hAnsi="Times New Roman" w:cs="Times New Roman"/>
          <w:sz w:val="24"/>
          <w:szCs w:val="24"/>
          <w:lang w:val="sr-Cyrl-RS"/>
        </w:rPr>
      </w:pPr>
      <w:r w:rsidRPr="00355544">
        <w:rPr>
          <w:rFonts w:ascii="Times New Roman" w:hAnsi="Times New Roman" w:cs="Times New Roman"/>
          <w:sz w:val="24"/>
          <w:szCs w:val="24"/>
        </w:rPr>
        <w:t xml:space="preserve">Годишњи план инспекцијског надзора </w:t>
      </w:r>
      <w:r>
        <w:rPr>
          <w:rFonts w:ascii="Times New Roman" w:eastAsia="TimesNewRoman" w:hAnsi="Times New Roman" w:cs="Times New Roman"/>
          <w:sz w:val="24"/>
          <w:szCs w:val="24"/>
        </w:rPr>
        <w:t>Саобраћајне инспекциј</w:t>
      </w:r>
      <w:r>
        <w:rPr>
          <w:rFonts w:ascii="Times New Roman" w:eastAsia="TimesNewRoman" w:hAnsi="Times New Roman" w:cs="Times New Roman"/>
          <w:sz w:val="24"/>
          <w:szCs w:val="24"/>
          <w:lang w:val="sr-Cyrl-RS"/>
        </w:rPr>
        <w:t>е и инспекције за путеве</w:t>
      </w:r>
      <w:r w:rsidRPr="00355544">
        <w:rPr>
          <w:rFonts w:ascii="Times New Roman" w:hAnsi="Times New Roman" w:cs="Times New Roman"/>
          <w:sz w:val="24"/>
          <w:szCs w:val="24"/>
        </w:rPr>
        <w:t xml:space="preserve"> спровешће се на основу процене ризика, уз коришћење алата за процену ризика и одређивање приоритета контроле вршења редовног инспекцијског надзора у одређеним областима</w:t>
      </w:r>
      <w:r>
        <w:rPr>
          <w:rFonts w:ascii="Times New Roman" w:hAnsi="Times New Roman" w:cs="Times New Roman"/>
          <w:sz w:val="24"/>
          <w:szCs w:val="24"/>
          <w:lang w:val="sr-Cyrl-RS"/>
        </w:rPr>
        <w:t>.</w:t>
      </w:r>
    </w:p>
    <w:p w:rsidR="0017175E" w:rsidRPr="0017175E" w:rsidRDefault="0017175E" w:rsidP="0017175E">
      <w:pPr>
        <w:autoSpaceDE w:val="0"/>
        <w:autoSpaceDN w:val="0"/>
        <w:adjustRightInd w:val="0"/>
        <w:spacing w:after="0" w:line="240" w:lineRule="auto"/>
        <w:jc w:val="both"/>
        <w:rPr>
          <w:rFonts w:ascii="Times New Roman" w:eastAsia="TimesNewRoman,Bold" w:hAnsi="Times New Roman" w:cs="Times New Roman"/>
          <w:bCs/>
          <w:sz w:val="40"/>
          <w:szCs w:val="40"/>
          <w:lang w:val="sr-Cyrl-RS"/>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ПРЕВОЗА ПУТНИКА И ТЕРЕТА</w:t>
      </w:r>
    </w:p>
    <w:p w:rsidR="0017175E" w:rsidRPr="0017175E" w:rsidRDefault="0017175E" w:rsidP="0017175E">
      <w:pPr>
        <w:spacing w:after="0" w:line="240" w:lineRule="auto"/>
        <w:jc w:val="both"/>
        <w:rPr>
          <w:rFonts w:ascii="Times New Roman" w:hAnsi="Times New Roman" w:cs="Times New Roman"/>
          <w:sz w:val="28"/>
          <w:szCs w:val="28"/>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Превоз терета се може вршити као обављање јавног превоза терета и превоз терета за сопствене потребе.</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w:t>
      </w:r>
      <w:r w:rsidR="00093353">
        <w:rPr>
          <w:rFonts w:ascii="Times New Roman" w:hAnsi="Times New Roman" w:cs="Times New Roman"/>
          <w:sz w:val="24"/>
          <w:szCs w:val="24"/>
          <w:lang w:val="sr-Cyrl-RS"/>
        </w:rPr>
        <w:t>дз</w:t>
      </w:r>
      <w:r w:rsidRPr="00A0033A">
        <w:rPr>
          <w:rFonts w:ascii="Times New Roman" w:hAnsi="Times New Roman" w:cs="Times New Roman"/>
          <w:sz w:val="24"/>
          <w:szCs w:val="24"/>
        </w:rPr>
        <w:t xml:space="preserve">ора </w:t>
      </w:r>
      <w:r w:rsidR="00F61C28">
        <w:rPr>
          <w:rFonts w:ascii="Times New Roman" w:hAnsi="Times New Roman" w:cs="Times New Roman"/>
          <w:sz w:val="24"/>
          <w:szCs w:val="24"/>
          <w:lang w:val="sr-Cyrl-RS"/>
        </w:rPr>
        <w:t xml:space="preserve">саобраћајна </w:t>
      </w:r>
      <w:r w:rsidRPr="00A0033A">
        <w:rPr>
          <w:rFonts w:ascii="Times New Roman" w:hAnsi="Times New Roman" w:cs="Times New Roman"/>
          <w:sz w:val="24"/>
          <w:szCs w:val="24"/>
        </w:rPr>
        <w:t xml:space="preserve">инспекција </w:t>
      </w:r>
      <w:r w:rsidR="00093353">
        <w:rPr>
          <w:rFonts w:ascii="Times New Roman" w:hAnsi="Times New Roman" w:cs="Times New Roman"/>
          <w:sz w:val="24"/>
          <w:szCs w:val="24"/>
          <w:lang w:val="sr-Cyrl-RS"/>
        </w:rPr>
        <w:t xml:space="preserve">и </w:t>
      </w:r>
      <w:r w:rsidR="00F61C28">
        <w:rPr>
          <w:rFonts w:ascii="Times New Roman" w:hAnsi="Times New Roman" w:cs="Times New Roman"/>
          <w:sz w:val="24"/>
          <w:szCs w:val="24"/>
          <w:lang w:val="sr-Cyrl-RS"/>
        </w:rPr>
        <w:t xml:space="preserve">инспекција за </w:t>
      </w:r>
      <w:r w:rsidR="00093353">
        <w:rPr>
          <w:rFonts w:ascii="Times New Roman" w:hAnsi="Times New Roman" w:cs="Times New Roman"/>
          <w:sz w:val="24"/>
          <w:szCs w:val="24"/>
          <w:lang w:val="sr-Cyrl-RS"/>
        </w:rPr>
        <w:t>пут</w:t>
      </w:r>
      <w:r w:rsidRPr="00A0033A">
        <w:rPr>
          <w:rFonts w:ascii="Times New Roman" w:hAnsi="Times New Roman" w:cs="Times New Roman"/>
          <w:sz w:val="24"/>
          <w:szCs w:val="24"/>
        </w:rPr>
        <w:t xml:space="preserve">еве процењује да је ризик </w:t>
      </w:r>
      <w:r w:rsidR="00093353">
        <w:rPr>
          <w:rFonts w:ascii="Times New Roman" w:hAnsi="Times New Roman" w:cs="Times New Roman"/>
          <w:sz w:val="24"/>
          <w:szCs w:val="24"/>
          <w:lang w:val="sr-Cyrl-RS"/>
        </w:rPr>
        <w:t>средњи</w:t>
      </w:r>
      <w:r w:rsidRPr="00A0033A">
        <w:rPr>
          <w:rFonts w:ascii="Times New Roman" w:hAnsi="Times New Roman" w:cs="Times New Roman"/>
          <w:sz w:val="24"/>
          <w:szCs w:val="24"/>
        </w:rPr>
        <w:t xml:space="preserve"> у области јавног превоза терета и </w:t>
      </w:r>
      <w:r w:rsidR="00093353">
        <w:rPr>
          <w:rFonts w:ascii="Times New Roman" w:hAnsi="Times New Roman" w:cs="Times New Roman"/>
          <w:sz w:val="24"/>
          <w:szCs w:val="24"/>
          <w:lang w:val="sr-Cyrl-RS"/>
        </w:rPr>
        <w:t>висок</w:t>
      </w:r>
      <w:r w:rsidRPr="00A0033A">
        <w:rPr>
          <w:rFonts w:ascii="Times New Roman" w:hAnsi="Times New Roman" w:cs="Times New Roman"/>
          <w:sz w:val="24"/>
          <w:szCs w:val="24"/>
        </w:rPr>
        <w:t xml:space="preserve"> у области превоза терета за сопствене потребе.</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Сходно процењеном ризику редовне инспекцијске контроле у овој области ће се вршити</w:t>
      </w:r>
      <w:r w:rsidR="00093353">
        <w:rPr>
          <w:rFonts w:ascii="Times New Roman" w:hAnsi="Times New Roman" w:cs="Times New Roman"/>
          <w:sz w:val="24"/>
          <w:szCs w:val="24"/>
          <w:lang w:val="sr-Cyrl-RS"/>
        </w:rPr>
        <w:t xml:space="preserve"> најмање</w:t>
      </w:r>
      <w:r w:rsidRPr="00A0033A">
        <w:rPr>
          <w:rFonts w:ascii="Times New Roman" w:hAnsi="Times New Roman" w:cs="Times New Roman"/>
          <w:sz w:val="24"/>
          <w:szCs w:val="24"/>
        </w:rPr>
        <w:t xml:space="preserve"> једном недељно током целе године, по пријавама и по службеној дужности.</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Посебна пажња контроли превоза терета ће се посветити у периоду мај-септембар, када је интезивнији превоз и када ће се поред редовних контрола вршити и ванредне контроле. </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Редовне</w:t>
      </w:r>
      <w:r w:rsidR="00093353">
        <w:rPr>
          <w:rFonts w:ascii="Times New Roman" w:hAnsi="Times New Roman" w:cs="Times New Roman"/>
          <w:sz w:val="24"/>
          <w:szCs w:val="24"/>
          <w:lang w:val="sr-Cyrl-RS"/>
        </w:rPr>
        <w:t xml:space="preserve"> и ванредне </w:t>
      </w:r>
      <w:r w:rsidRPr="00A0033A">
        <w:rPr>
          <w:rFonts w:ascii="Times New Roman" w:hAnsi="Times New Roman" w:cs="Times New Roman"/>
          <w:sz w:val="24"/>
          <w:szCs w:val="24"/>
        </w:rPr>
        <w:t>контроле ће се вршити у радно време током целе године док ће ванредне контроле у назначеним периодима бити вршене ван редовног радног времена у поподневним односно вечерњим часовима и викендом.</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Предмет ових контрола ће бити субјекти који су регистровани за обављање јавног превоза терета који буду затечени у обављању јавног превоза на територији општине Велика Плана и субјекти који су регистровани за превоз терета за сопствене потребе.</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Инспекци</w:t>
      </w:r>
      <w:r w:rsidR="001667CF">
        <w:rPr>
          <w:rFonts w:ascii="Times New Roman" w:hAnsi="Times New Roman" w:cs="Times New Roman"/>
          <w:sz w:val="24"/>
          <w:szCs w:val="24"/>
        </w:rPr>
        <w:t>јски надзор</w:t>
      </w:r>
      <w:r w:rsidRPr="00A0033A">
        <w:rPr>
          <w:rFonts w:ascii="Times New Roman" w:hAnsi="Times New Roman" w:cs="Times New Roman"/>
          <w:sz w:val="24"/>
          <w:szCs w:val="24"/>
        </w:rPr>
        <w:t xml:space="preserve"> ће се споводити на свим јавним путевима, а у периоду мај-септембар на путевима који гравитирају ка сепарацијама дуж обале реке Велика Морава.</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јавност ће се путем локалних медија обавештавати о плану активности инспекције као и о потребним одобрењима које субјекти морају имати.</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Ауто-такси превоз представља посебан вид јавног ванлинијског превоза коме се посвећује посебна пажња.</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наџора инспекција за путеве и јавни превоз процењује да је ризик висок.</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Сходно процењеном ризику редовне и ванредне контроле превоза путника на територији општине Велика Плана ће се обављати континуирано у току целе године.</w:t>
      </w:r>
    </w:p>
    <w:p w:rsidR="0017175E" w:rsidRPr="00A0033A" w:rsidRDefault="0017175E" w:rsidP="0017175E">
      <w:pPr>
        <w:spacing w:after="0" w:line="240" w:lineRule="auto"/>
        <w:jc w:val="both"/>
        <w:rPr>
          <w:rFonts w:ascii="Times New Roman" w:hAnsi="Times New Roman" w:cs="Times New Roman"/>
          <w:sz w:val="24"/>
          <w:szCs w:val="24"/>
        </w:rPr>
      </w:pPr>
    </w:p>
    <w:p w:rsidR="0017175E" w:rsidRDefault="0017175E" w:rsidP="0017175E">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002E7689">
        <w:rPr>
          <w:rFonts w:ascii="Times New Roman" w:hAnsi="Times New Roman" w:cs="Times New Roman"/>
          <w:sz w:val="24"/>
          <w:szCs w:val="24"/>
          <w:lang w:val="sr-Cyrl-RS"/>
        </w:rPr>
        <w:t>6</w:t>
      </w:r>
      <w:r>
        <w:rPr>
          <w:rFonts w:ascii="Times New Roman" w:hAnsi="Times New Roman" w:cs="Times New Roman"/>
          <w:sz w:val="24"/>
          <w:szCs w:val="24"/>
          <w:lang w:val="sr-Cyrl-RS"/>
        </w:rPr>
        <w:t>-</w:t>
      </w:r>
    </w:p>
    <w:p w:rsidR="0017175E" w:rsidRDefault="0017175E" w:rsidP="0017175E">
      <w:pPr>
        <w:spacing w:after="0" w:line="240" w:lineRule="auto"/>
        <w:jc w:val="center"/>
        <w:rPr>
          <w:rFonts w:ascii="Times New Roman" w:hAnsi="Times New Roman" w:cs="Times New Roman"/>
          <w:sz w:val="24"/>
          <w:szCs w:val="24"/>
          <w:lang w:val="sr-Cyrl-RS"/>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Редовне контроле ће се обављати у току радног времена док ће се ванредне контроле вршити викендом и ван редовног радног времена.</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Контроле ће се вршити на свим путевима и улицама на територији општине Велика Плана код привредних субјеката-правних лица и у њиховим пословним просторијама.</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Контроли ауто-такси превоза се посвећује посебна пажња имајући у виду да је град донео прописе којим посебно уређује овај вид превоза путника.</w:t>
      </w:r>
    </w:p>
    <w:p w:rsidR="0017175E" w:rsidRPr="00A0033A" w:rsidRDefault="0017175E"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Контроле ауто-такси превоза обухватају проверу регистрације такси радње, проверу поседовања решења о одобрењу обављања ауто</w:t>
      </w:r>
      <w:r w:rsidR="00564505">
        <w:rPr>
          <w:rFonts w:ascii="Times New Roman" w:hAnsi="Times New Roman" w:cs="Times New Roman"/>
          <w:sz w:val="24"/>
          <w:szCs w:val="24"/>
        </w:rPr>
        <w:t xml:space="preserve"> </w:t>
      </w:r>
      <w:r w:rsidRPr="00A0033A">
        <w:rPr>
          <w:rFonts w:ascii="Times New Roman" w:hAnsi="Times New Roman" w:cs="Times New Roman"/>
          <w:sz w:val="24"/>
          <w:szCs w:val="24"/>
        </w:rPr>
        <w:t>- такси превоза на територији општине Велика Плана, рока важења годишње потврде о прегледу возила, проверу поседовања потврде о распореду на ауто</w:t>
      </w:r>
      <w:r w:rsidR="00837129">
        <w:rPr>
          <w:rFonts w:ascii="Times New Roman" w:hAnsi="Times New Roman" w:cs="Times New Roman"/>
          <w:sz w:val="24"/>
          <w:szCs w:val="24"/>
        </w:rPr>
        <w:t xml:space="preserve"> </w:t>
      </w:r>
      <w:r w:rsidRPr="00A0033A">
        <w:rPr>
          <w:rFonts w:ascii="Times New Roman" w:hAnsi="Times New Roman" w:cs="Times New Roman"/>
          <w:sz w:val="24"/>
          <w:szCs w:val="24"/>
        </w:rPr>
        <w:t>-</w:t>
      </w:r>
      <w:r w:rsidR="00837129">
        <w:rPr>
          <w:rFonts w:ascii="Times New Roman" w:hAnsi="Times New Roman" w:cs="Times New Roman"/>
          <w:sz w:val="24"/>
          <w:szCs w:val="24"/>
        </w:rPr>
        <w:t xml:space="preserve"> </w:t>
      </w:r>
      <w:r w:rsidRPr="00A0033A">
        <w:rPr>
          <w:rFonts w:ascii="Times New Roman" w:hAnsi="Times New Roman" w:cs="Times New Roman"/>
          <w:sz w:val="24"/>
          <w:szCs w:val="24"/>
        </w:rPr>
        <w:t>такси станици, проверу такси дозвола, начина наплате услуга и укључења таксиметра.</w:t>
      </w:r>
    </w:p>
    <w:p w:rsidR="00B37DB9" w:rsidRPr="00A0033A" w:rsidRDefault="00B37DB9"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Посебан акценат у контролама, у циљу сузбијања сиве економије, ће се ставити на поседовање важећих решења о регистрацији предузећа и радњи.</w:t>
      </w:r>
    </w:p>
    <w:p w:rsidR="00B37DB9" w:rsidRPr="00A0033A" w:rsidRDefault="00B37DB9"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Такође у контролама вршиће се провера обављања такси превоза на територији општине Велика Плана </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ауто-такси превозника који имају регистровану радњу на територији других општина.</w:t>
      </w:r>
    </w:p>
    <w:p w:rsidR="00B37DB9" w:rsidRPr="00A0033A" w:rsidRDefault="00B37DB9" w:rsidP="0017175E">
      <w:pPr>
        <w:spacing w:after="0" w:line="240" w:lineRule="auto"/>
        <w:jc w:val="both"/>
        <w:rPr>
          <w:rFonts w:ascii="Times New Roman" w:hAnsi="Times New Roman" w:cs="Times New Roman"/>
          <w:sz w:val="24"/>
          <w:szCs w:val="24"/>
        </w:rPr>
      </w:pPr>
    </w:p>
    <w:p w:rsidR="00B01AED" w:rsidRDefault="00B01AED" w:rsidP="0017175E">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Приликом контрола ауто-такси превоза посебан акценат ће се ставити на пословање предузећа која обављају превоз путника.</w:t>
      </w:r>
    </w:p>
    <w:p w:rsidR="00B37DB9" w:rsidRPr="00A0033A" w:rsidRDefault="00B37DB9" w:rsidP="0017175E">
      <w:pPr>
        <w:spacing w:after="0" w:line="240" w:lineRule="auto"/>
        <w:jc w:val="both"/>
        <w:rPr>
          <w:rFonts w:ascii="Times New Roman" w:hAnsi="Times New Roman" w:cs="Times New Roman"/>
          <w:sz w:val="24"/>
          <w:szCs w:val="24"/>
        </w:rPr>
      </w:pPr>
    </w:p>
    <w:p w:rsidR="00B37DB9"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јавност ће се путем локалних медија обавештавати о плану активности инспекције као и о потребним одобрењима које субјекти морају имати. Такође два пута годишње а по потреби и чешће одржаваће се састанци са представницима удружења на којима ће се размењивати информације о стању у овој области и потреби корекције плана контроле ауто-такси превоза.</w:t>
      </w:r>
    </w:p>
    <w:p w:rsidR="00B37DB9" w:rsidRPr="00B37DB9" w:rsidRDefault="00B37DB9" w:rsidP="00B37DB9">
      <w:pPr>
        <w:spacing w:after="0" w:line="240" w:lineRule="auto"/>
        <w:jc w:val="both"/>
        <w:rPr>
          <w:rFonts w:ascii="Times New Roman" w:hAnsi="Times New Roman" w:cs="Times New Roman"/>
          <w:sz w:val="40"/>
          <w:szCs w:val="40"/>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ПУТЕВА, ПУТНЕ ОПРЕМЕ И ПУТНИХ ОБЈЕКАТА</w:t>
      </w:r>
    </w:p>
    <w:p w:rsidR="00B37DB9" w:rsidRPr="00B37DB9" w:rsidRDefault="00B37DB9" w:rsidP="00B37DB9">
      <w:pPr>
        <w:spacing w:after="0" w:line="240" w:lineRule="auto"/>
        <w:jc w:val="both"/>
        <w:rPr>
          <w:rFonts w:ascii="Times New Roman" w:hAnsi="Times New Roman" w:cs="Times New Roman"/>
          <w:sz w:val="28"/>
          <w:szCs w:val="28"/>
          <w:lang w:val="sr-Cyrl-RS"/>
        </w:rPr>
      </w:pPr>
    </w:p>
    <w:p w:rsidR="00B01AED" w:rsidRPr="00A0033A" w:rsidRDefault="00B01AED" w:rsidP="00A632CB">
      <w:pPr>
        <w:spacing w:after="0" w:line="240" w:lineRule="auto"/>
        <w:jc w:val="both"/>
        <w:rPr>
          <w:rFonts w:ascii="Times New Roman" w:hAnsi="Times New Roman" w:cs="Times New Roman"/>
          <w:sz w:val="24"/>
          <w:szCs w:val="24"/>
          <w:lang w:val="sr-Cyrl-RS"/>
        </w:rPr>
      </w:pPr>
      <w:r w:rsidRPr="00A0033A">
        <w:rPr>
          <w:rFonts w:ascii="Times New Roman" w:hAnsi="Times New Roman" w:cs="Times New Roman"/>
          <w:sz w:val="24"/>
          <w:szCs w:val="24"/>
        </w:rPr>
        <w:t xml:space="preserve">У надлежности саобраћајне инспекције </w:t>
      </w:r>
      <w:r w:rsidR="00F61C28">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инспекције за путеве је и на</w:t>
      </w:r>
      <w:r w:rsidR="00F61C28">
        <w:rPr>
          <w:rFonts w:ascii="Times New Roman" w:hAnsi="Times New Roman" w:cs="Times New Roman"/>
          <w:sz w:val="24"/>
          <w:szCs w:val="24"/>
          <w:lang w:val="sr-Cyrl-RS"/>
        </w:rPr>
        <w:t>дз</w:t>
      </w:r>
      <w:r w:rsidRPr="00A0033A">
        <w:rPr>
          <w:rFonts w:ascii="Times New Roman" w:hAnsi="Times New Roman" w:cs="Times New Roman"/>
          <w:sz w:val="24"/>
          <w:szCs w:val="24"/>
        </w:rPr>
        <w:t xml:space="preserve">ор над спровођењем Закона о путевима, Закон о безбедности саобраћаја на путевима, као </w:t>
      </w:r>
      <w:r w:rsidR="00F61C28">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w:t>
      </w:r>
      <w:r w:rsidR="00A632CB">
        <w:rPr>
          <w:rFonts w:ascii="Times New Roman" w:hAnsi="Times New Roman" w:cs="Times New Roman"/>
          <w:sz w:val="24"/>
          <w:szCs w:val="24"/>
          <w:lang w:val="sr-Cyrl-RS"/>
        </w:rPr>
        <w:t xml:space="preserve">Одлуке о одржавању улица и путева на територији општине Велика Плана </w:t>
      </w:r>
      <w:r w:rsidR="00F61C28">
        <w:rPr>
          <w:rFonts w:ascii="Times New Roman" w:hAnsi="Times New Roman" w:cs="Times New Roman"/>
          <w:sz w:val="24"/>
          <w:szCs w:val="24"/>
          <w:lang w:val="sr-Cyrl-RS"/>
        </w:rPr>
        <w:t>и</w:t>
      </w:r>
      <w:r w:rsidRPr="00A0033A">
        <w:rPr>
          <w:rFonts w:ascii="Times New Roman" w:hAnsi="Times New Roman" w:cs="Times New Roman"/>
          <w:sz w:val="24"/>
          <w:szCs w:val="24"/>
        </w:rPr>
        <w:t xml:space="preserve"> Одлуке о некатегорисаним путевима у општој употреби на територији општине Велика Плана. </w:t>
      </w:r>
    </w:p>
    <w:p w:rsidR="00B01AED" w:rsidRPr="00C94D90" w:rsidRDefault="00B01AED" w:rsidP="00455F4F">
      <w:pPr>
        <w:spacing w:after="0"/>
        <w:jc w:val="both"/>
        <w:rPr>
          <w:rFonts w:ascii="Times New Roman" w:hAnsi="Times New Roman" w:cs="Times New Roman"/>
          <w:sz w:val="24"/>
          <w:szCs w:val="24"/>
          <w:lang w:val="sr-Cyrl-RS"/>
        </w:rPr>
      </w:pPr>
      <w:r w:rsidRPr="00A0033A">
        <w:rPr>
          <w:rFonts w:ascii="Times New Roman" w:hAnsi="Times New Roman" w:cs="Times New Roman"/>
          <w:sz w:val="24"/>
          <w:szCs w:val="24"/>
        </w:rPr>
        <w:t xml:space="preserve">У пословима контроле инспектор ће предузимати следеће </w:t>
      </w:r>
      <w:proofErr w:type="gramStart"/>
      <w:r w:rsidRPr="00A0033A">
        <w:rPr>
          <w:rFonts w:ascii="Times New Roman" w:hAnsi="Times New Roman" w:cs="Times New Roman"/>
          <w:sz w:val="24"/>
          <w:szCs w:val="24"/>
        </w:rPr>
        <w:t>мере :</w:t>
      </w:r>
      <w:proofErr w:type="gramEnd"/>
      <w:r w:rsidRPr="00A0033A">
        <w:rPr>
          <w:rFonts w:ascii="Times New Roman" w:hAnsi="Times New Roman" w:cs="Times New Roman"/>
          <w:sz w:val="24"/>
          <w:szCs w:val="24"/>
        </w:rPr>
        <w:t xml:space="preserve"> </w:t>
      </w:r>
    </w:p>
    <w:p w:rsidR="00B01AED" w:rsidRPr="00A0033A" w:rsidRDefault="00B01AED" w:rsidP="00455F4F">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забрањивати</w:t>
      </w:r>
      <w:proofErr w:type="gramEnd"/>
      <w:r w:rsidRPr="00A0033A">
        <w:rPr>
          <w:rFonts w:ascii="Times New Roman" w:hAnsi="Times New Roman" w:cs="Times New Roman"/>
          <w:sz w:val="24"/>
          <w:szCs w:val="24"/>
        </w:rPr>
        <w:t xml:space="preserve"> или обустављати извршење радова на путевима који се изводе противно прописима, </w:t>
      </w:r>
    </w:p>
    <w:p w:rsidR="00B01AED" w:rsidRPr="00A0033A" w:rsidRDefault="00B01AED" w:rsidP="00455F4F">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отклањање недостатака на путевима који угрожавају безбедност саобраћаја, </w:t>
      </w:r>
    </w:p>
    <w:p w:rsidR="00B01AED" w:rsidRPr="00A0033A" w:rsidRDefault="00B01AED" w:rsidP="00455F4F">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рушење објеката, односно уклањање инсталација изграђених, односно постављених у заштитном појасу пута, </w:t>
      </w:r>
    </w:p>
    <w:p w:rsidR="00B01AED" w:rsidRPr="00A0033A" w:rsidRDefault="00B01AED" w:rsidP="00455F4F">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рушење или уклањање објеката, материјала, ограда, дрвећа и растиња изграђених, остављених или подигнутих противно Одлуци о општинским и некатегорисаним путевима и улицама, </w:t>
      </w:r>
    </w:p>
    <w:p w:rsidR="00B01AED" w:rsidRPr="00A0033A" w:rsidRDefault="00B01AED" w:rsidP="00455F4F">
      <w:pPr>
        <w:spacing w:after="0"/>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наређивати</w:t>
      </w:r>
      <w:proofErr w:type="gramEnd"/>
      <w:r w:rsidRPr="00A0033A">
        <w:rPr>
          <w:rFonts w:ascii="Times New Roman" w:hAnsi="Times New Roman" w:cs="Times New Roman"/>
          <w:sz w:val="24"/>
          <w:szCs w:val="24"/>
        </w:rPr>
        <w:t xml:space="preserve"> предузимање мера за обезбеђење пута и по потреби забрањивати привремено саобраћај возила која због своје укупне тежине могу да нанесу штету путу, </w:t>
      </w:r>
    </w:p>
    <w:p w:rsidR="00455F4F" w:rsidRDefault="00B01AED" w:rsidP="00455F4F">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 </w:t>
      </w:r>
      <w:proofErr w:type="gramStart"/>
      <w:r w:rsidRPr="00A0033A">
        <w:rPr>
          <w:rFonts w:ascii="Times New Roman" w:hAnsi="Times New Roman" w:cs="Times New Roman"/>
          <w:sz w:val="24"/>
          <w:szCs w:val="24"/>
        </w:rPr>
        <w:t>предузимати</w:t>
      </w:r>
      <w:proofErr w:type="gramEnd"/>
      <w:r w:rsidRPr="00A0033A">
        <w:rPr>
          <w:rFonts w:ascii="Times New Roman" w:hAnsi="Times New Roman" w:cs="Times New Roman"/>
          <w:sz w:val="24"/>
          <w:szCs w:val="24"/>
        </w:rPr>
        <w:t xml:space="preserve"> и друге мере и радње за које су овлашћени прописима. </w:t>
      </w:r>
    </w:p>
    <w:p w:rsidR="00455F4F" w:rsidRPr="00B37DB9" w:rsidRDefault="00455F4F" w:rsidP="00455F4F">
      <w:pPr>
        <w:spacing w:after="0" w:line="240" w:lineRule="auto"/>
        <w:jc w:val="both"/>
        <w:rPr>
          <w:rFonts w:ascii="Times New Roman" w:hAnsi="Times New Roman" w:cs="Times New Roman"/>
          <w:sz w:val="24"/>
          <w:szCs w:val="24"/>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Контроле ће се вршити по службеној дужности и по пријавама странака. Посебна пажња у раду се посвећује пријавама месних заједница и грађана који као странке учествују у поступку и пружају потребну подршку.</w:t>
      </w:r>
    </w:p>
    <w:p w:rsidR="00B37DB9" w:rsidRPr="00B37DB9" w:rsidRDefault="00B37DB9" w:rsidP="00B37DB9">
      <w:pPr>
        <w:spacing w:after="0" w:line="240" w:lineRule="auto"/>
        <w:jc w:val="both"/>
        <w:rPr>
          <w:rFonts w:ascii="Times New Roman" w:hAnsi="Times New Roman" w:cs="Times New Roman"/>
          <w:sz w:val="28"/>
          <w:szCs w:val="28"/>
        </w:rPr>
      </w:pPr>
    </w:p>
    <w:p w:rsidR="00B01AED" w:rsidRDefault="00B01AED" w:rsidP="00B01AED">
      <w:pPr>
        <w:spacing w:line="240" w:lineRule="auto"/>
        <w:jc w:val="both"/>
        <w:rPr>
          <w:rFonts w:ascii="Times New Roman" w:hAnsi="Times New Roman" w:cs="Times New Roman"/>
          <w:sz w:val="24"/>
          <w:szCs w:val="24"/>
        </w:rPr>
      </w:pPr>
      <w:r w:rsidRPr="00A0033A">
        <w:rPr>
          <w:rFonts w:ascii="Times New Roman" w:hAnsi="Times New Roman" w:cs="Times New Roman"/>
          <w:sz w:val="24"/>
          <w:szCs w:val="24"/>
        </w:rPr>
        <w:t>Посматрајући контроле са временског аспекта инспектори ће у појединим временским периодима посебну пажњу посветити појединим врстама контроле и то:</w:t>
      </w:r>
    </w:p>
    <w:p w:rsidR="00B37DB9" w:rsidRDefault="00B37DB9" w:rsidP="00B37DB9">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002E7689">
        <w:rPr>
          <w:rFonts w:ascii="Times New Roman" w:hAnsi="Times New Roman" w:cs="Times New Roman"/>
          <w:sz w:val="24"/>
          <w:szCs w:val="24"/>
          <w:lang w:val="sr-Cyrl-RS"/>
        </w:rPr>
        <w:t>7</w:t>
      </w:r>
      <w:r>
        <w:rPr>
          <w:rFonts w:ascii="Times New Roman" w:hAnsi="Times New Roman" w:cs="Times New Roman"/>
          <w:sz w:val="24"/>
          <w:szCs w:val="24"/>
          <w:lang w:val="sr-Cyrl-RS"/>
        </w:rPr>
        <w:t>-</w:t>
      </w:r>
    </w:p>
    <w:p w:rsidR="00B37DB9" w:rsidRDefault="00B37DB9" w:rsidP="00B37DB9">
      <w:pPr>
        <w:spacing w:after="0" w:line="240" w:lineRule="auto"/>
        <w:jc w:val="center"/>
        <w:rPr>
          <w:rFonts w:ascii="Times New Roman" w:hAnsi="Times New Roman" w:cs="Times New Roman"/>
          <w:sz w:val="24"/>
          <w:szCs w:val="24"/>
          <w:lang w:val="sr-Cyrl-RS"/>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стања дрвећа, обала, живица и других засада поред путева ће се вршити у периоду март-јун и септембар-невембар, а по истеку законс</w:t>
      </w:r>
      <w:r w:rsidR="00B37DB9">
        <w:rPr>
          <w:rFonts w:ascii="Times New Roman" w:hAnsi="Times New Roman" w:cs="Times New Roman"/>
          <w:sz w:val="24"/>
          <w:szCs w:val="24"/>
        </w:rPr>
        <w:t>ких рокова за њихово одржавање.</w:t>
      </w:r>
    </w:p>
    <w:p w:rsidR="00B37DB9" w:rsidRPr="00A0033A" w:rsidRDefault="00B37DB9" w:rsidP="00B37DB9">
      <w:pPr>
        <w:spacing w:after="0" w:line="240" w:lineRule="auto"/>
        <w:jc w:val="both"/>
        <w:rPr>
          <w:rFonts w:ascii="Times New Roman" w:hAnsi="Times New Roman" w:cs="Times New Roman"/>
          <w:sz w:val="24"/>
          <w:szCs w:val="24"/>
        </w:rPr>
      </w:pPr>
    </w:p>
    <w:p w:rsidR="00B37DB9"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Контрола зимског одржавања путева и улица ће се вршити у </w:t>
      </w:r>
      <w:r w:rsidR="00B37DB9">
        <w:rPr>
          <w:rFonts w:ascii="Times New Roman" w:hAnsi="Times New Roman" w:cs="Times New Roman"/>
          <w:sz w:val="24"/>
          <w:szCs w:val="24"/>
        </w:rPr>
        <w:t>периоду децембар-јануар-фебруар.</w:t>
      </w:r>
    </w:p>
    <w:p w:rsidR="00B01AED" w:rsidRPr="00A0033A"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 xml:space="preserve"> </w:t>
      </w: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Контрола стања коловоза пута (оштећења коловоза) ће се вршити континуирано у току целе године а посебна пажња ће се посветити у периоду апр</w:t>
      </w:r>
      <w:r>
        <w:rPr>
          <w:rFonts w:ascii="Times New Roman" w:hAnsi="Times New Roman" w:cs="Times New Roman"/>
          <w:sz w:val="24"/>
          <w:szCs w:val="24"/>
          <w:lang w:val="sr-Cyrl-RS"/>
        </w:rPr>
        <w:t>и</w:t>
      </w:r>
      <w:r w:rsidRPr="00A0033A">
        <w:rPr>
          <w:rFonts w:ascii="Times New Roman" w:hAnsi="Times New Roman" w:cs="Times New Roman"/>
          <w:sz w:val="24"/>
          <w:szCs w:val="24"/>
        </w:rPr>
        <w:t xml:space="preserve">л-октобар због извођења радова на санацији оштећења асфалтних коловоза. </w:t>
      </w:r>
    </w:p>
    <w:p w:rsidR="00B37DB9" w:rsidRPr="00A0033A" w:rsidRDefault="00B37DB9" w:rsidP="00B37DB9">
      <w:pPr>
        <w:spacing w:after="0" w:line="240" w:lineRule="auto"/>
        <w:jc w:val="both"/>
        <w:rPr>
          <w:rFonts w:ascii="Times New Roman" w:hAnsi="Times New Roman" w:cs="Times New Roman"/>
          <w:sz w:val="24"/>
          <w:szCs w:val="24"/>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Све остале врсте контрола из области заштите путева ће се вршити континуирано у складу са потребама посла.</w:t>
      </w:r>
    </w:p>
    <w:p w:rsidR="00B37DB9" w:rsidRPr="00A0033A" w:rsidRDefault="00B37DB9" w:rsidP="00B37DB9">
      <w:pPr>
        <w:spacing w:after="0" w:line="240" w:lineRule="auto"/>
        <w:jc w:val="both"/>
        <w:rPr>
          <w:rFonts w:ascii="Times New Roman" w:hAnsi="Times New Roman" w:cs="Times New Roman"/>
          <w:sz w:val="24"/>
          <w:szCs w:val="24"/>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На основу праћења и анализе стања у овој области инспекцијског наџора инспекција за путеве и јавни превоз процењује да је ризик средњи. Ово се пре свега односи на сегмент одржавања путева (уређење обала и живица), док се за друге сегменте може рећи да је процењени ризик низак.</w:t>
      </w:r>
    </w:p>
    <w:p w:rsidR="00B37DB9" w:rsidRPr="00A0033A" w:rsidRDefault="00B37DB9" w:rsidP="00B37DB9">
      <w:pPr>
        <w:spacing w:after="0" w:line="240" w:lineRule="auto"/>
        <w:jc w:val="both"/>
        <w:rPr>
          <w:rFonts w:ascii="Times New Roman" w:hAnsi="Times New Roman" w:cs="Times New Roman"/>
          <w:sz w:val="24"/>
          <w:szCs w:val="24"/>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У циљу превентивног деловања инспекција ће сарађивати са председницима месних заједница како би месне заједнице у пролеће и јесен спровеле акције уређења обала и живица, и на време обавестиле своје суграђане о потреби сечења растиња како би се избегле казнене одредбе.</w:t>
      </w:r>
    </w:p>
    <w:p w:rsidR="00B37DB9" w:rsidRPr="00A0033A" w:rsidRDefault="00B37DB9" w:rsidP="00B37DB9">
      <w:pPr>
        <w:spacing w:after="0" w:line="240" w:lineRule="auto"/>
        <w:jc w:val="both"/>
        <w:rPr>
          <w:rFonts w:ascii="Times New Roman" w:hAnsi="Times New Roman" w:cs="Times New Roman"/>
          <w:sz w:val="24"/>
          <w:szCs w:val="24"/>
        </w:rPr>
      </w:pPr>
    </w:p>
    <w:p w:rsidR="00B01AED" w:rsidRDefault="00B01AED" w:rsidP="00B37DB9">
      <w:pPr>
        <w:spacing w:after="0" w:line="240" w:lineRule="auto"/>
        <w:jc w:val="both"/>
        <w:rPr>
          <w:rFonts w:ascii="Times New Roman" w:hAnsi="Times New Roman" w:cs="Times New Roman"/>
          <w:sz w:val="24"/>
          <w:szCs w:val="24"/>
        </w:rPr>
      </w:pPr>
      <w:r w:rsidRPr="00A0033A">
        <w:rPr>
          <w:rFonts w:ascii="Times New Roman" w:hAnsi="Times New Roman" w:cs="Times New Roman"/>
          <w:sz w:val="24"/>
          <w:szCs w:val="24"/>
        </w:rPr>
        <w:t>Такође у циљу превентивног деловања путем локалних медија грађани ће бити обавештавани о активностима инспекције везаним за уређење обала и живица.</w:t>
      </w:r>
    </w:p>
    <w:p w:rsidR="00B37DB9" w:rsidRPr="00B37DB9" w:rsidRDefault="00B37DB9" w:rsidP="00B37DB9">
      <w:pPr>
        <w:spacing w:after="0" w:line="240" w:lineRule="auto"/>
        <w:jc w:val="both"/>
        <w:rPr>
          <w:rFonts w:ascii="Times New Roman" w:hAnsi="Times New Roman" w:cs="Times New Roman"/>
          <w:sz w:val="52"/>
          <w:szCs w:val="52"/>
        </w:rPr>
      </w:pPr>
    </w:p>
    <w:p w:rsidR="00455F4F" w:rsidRDefault="00455F4F" w:rsidP="00B37DB9">
      <w:pPr>
        <w:spacing w:after="0"/>
        <w:rPr>
          <w:rFonts w:ascii="Times New Roman" w:hAnsi="Times New Roman" w:cs="Times New Roman"/>
          <w:sz w:val="24"/>
          <w:szCs w:val="24"/>
          <w:u w:val="single"/>
        </w:rPr>
      </w:pPr>
      <w:r w:rsidRPr="00455F4F">
        <w:rPr>
          <w:rFonts w:ascii="Times New Roman" w:hAnsi="Times New Roman" w:cs="Times New Roman"/>
          <w:sz w:val="24"/>
          <w:szCs w:val="24"/>
          <w:u w:val="single"/>
        </w:rPr>
        <w:t>Табеларни приказ активности</w:t>
      </w:r>
    </w:p>
    <w:p w:rsidR="00B37DB9" w:rsidRPr="00B37DB9" w:rsidRDefault="00B37DB9" w:rsidP="00B37DB9">
      <w:pPr>
        <w:spacing w:after="0"/>
        <w:rPr>
          <w:rFonts w:ascii="Times New Roman" w:hAnsi="Times New Roman" w:cs="Times New Roman"/>
          <w:sz w:val="20"/>
          <w:szCs w:val="20"/>
          <w:u w:val="single"/>
          <w:lang w:val="sr-Cyrl-RS"/>
        </w:rPr>
      </w:pPr>
    </w:p>
    <w:tbl>
      <w:tblPr>
        <w:tblStyle w:val="TableGrid"/>
        <w:tblpPr w:leftFromText="180" w:rightFromText="180" w:vertAnchor="text" w:horzAnchor="page" w:tblpX="1063" w:tblpY="259"/>
        <w:tblOverlap w:val="never"/>
        <w:tblW w:w="10348" w:type="dxa"/>
        <w:tblLayout w:type="fixed"/>
        <w:tblLook w:val="04A0" w:firstRow="1" w:lastRow="0" w:firstColumn="1" w:lastColumn="0" w:noHBand="0" w:noVBand="1"/>
      </w:tblPr>
      <w:tblGrid>
        <w:gridCol w:w="849"/>
        <w:gridCol w:w="4753"/>
        <w:gridCol w:w="2478"/>
        <w:gridCol w:w="2268"/>
      </w:tblGrid>
      <w:tr w:rsidR="005E04D6" w:rsidTr="00455F4F">
        <w:trPr>
          <w:trHeight w:val="489"/>
        </w:trPr>
        <w:tc>
          <w:tcPr>
            <w:tcW w:w="849" w:type="dxa"/>
          </w:tcPr>
          <w:p w:rsidR="005E04D6" w:rsidRDefault="005E04D6" w:rsidP="00455F4F">
            <w:pPr>
              <w:autoSpaceDE w:val="0"/>
              <w:autoSpaceDN w:val="0"/>
              <w:adjustRightInd w:val="0"/>
              <w:spacing w:after="0" w:line="240" w:lineRule="auto"/>
              <w:rPr>
                <w:b/>
                <w:bCs/>
              </w:rPr>
            </w:pPr>
          </w:p>
          <w:p w:rsidR="005E04D6" w:rsidRDefault="005E04D6" w:rsidP="00455F4F">
            <w:pPr>
              <w:autoSpaceDE w:val="0"/>
              <w:autoSpaceDN w:val="0"/>
              <w:adjustRightInd w:val="0"/>
              <w:spacing w:after="0" w:line="240" w:lineRule="auto"/>
              <w:rPr>
                <w:rFonts w:eastAsia="TimesNewRoman,Bold"/>
                <w:lang w:val="sr-Cyrl-RS"/>
              </w:rPr>
            </w:pPr>
            <w:r>
              <w:rPr>
                <w:b/>
                <w:bCs/>
              </w:rPr>
              <w:t>Р.б</w:t>
            </w:r>
            <w:proofErr w:type="gramStart"/>
            <w:r>
              <w:rPr>
                <w:lang w:val="sr-Latn-RS"/>
              </w:rPr>
              <w:t>.</w:t>
            </w:r>
            <w:r>
              <w:t>.</w:t>
            </w:r>
            <w:proofErr w:type="gramEnd"/>
          </w:p>
        </w:tc>
        <w:tc>
          <w:tcPr>
            <w:tcW w:w="4753" w:type="dxa"/>
          </w:tcPr>
          <w:p w:rsidR="005E04D6" w:rsidRDefault="005E04D6" w:rsidP="00455F4F">
            <w:pPr>
              <w:autoSpaceDE w:val="0"/>
              <w:autoSpaceDN w:val="0"/>
              <w:adjustRightInd w:val="0"/>
              <w:spacing w:after="0" w:line="240" w:lineRule="auto"/>
              <w:jc w:val="center"/>
              <w:rPr>
                <w:b/>
                <w:bCs/>
              </w:rPr>
            </w:pPr>
          </w:p>
          <w:p w:rsidR="005E04D6" w:rsidRDefault="005E04D6" w:rsidP="00455F4F">
            <w:pPr>
              <w:autoSpaceDE w:val="0"/>
              <w:autoSpaceDN w:val="0"/>
              <w:adjustRightInd w:val="0"/>
              <w:spacing w:after="0" w:line="240" w:lineRule="auto"/>
              <w:jc w:val="center"/>
              <w:rPr>
                <w:b/>
                <w:bCs/>
              </w:rPr>
            </w:pPr>
            <w:r>
              <w:rPr>
                <w:b/>
                <w:bCs/>
              </w:rPr>
              <w:t>АКТИВНОСТ</w:t>
            </w:r>
          </w:p>
          <w:p w:rsidR="005E04D6" w:rsidRDefault="005E04D6" w:rsidP="00455F4F">
            <w:pPr>
              <w:autoSpaceDE w:val="0"/>
              <w:autoSpaceDN w:val="0"/>
              <w:adjustRightInd w:val="0"/>
              <w:spacing w:after="0" w:line="240" w:lineRule="auto"/>
              <w:jc w:val="center"/>
              <w:rPr>
                <w:b/>
                <w:bCs/>
                <w:lang w:val="sr-Cyrl-RS"/>
              </w:rPr>
            </w:pPr>
          </w:p>
        </w:tc>
        <w:tc>
          <w:tcPr>
            <w:tcW w:w="2478" w:type="dxa"/>
          </w:tcPr>
          <w:p w:rsidR="005E04D6" w:rsidRDefault="005E04D6" w:rsidP="00455F4F">
            <w:pPr>
              <w:autoSpaceDE w:val="0"/>
              <w:autoSpaceDN w:val="0"/>
              <w:adjustRightInd w:val="0"/>
              <w:spacing w:after="0" w:line="240" w:lineRule="auto"/>
              <w:jc w:val="center"/>
              <w:rPr>
                <w:b/>
                <w:bCs/>
              </w:rPr>
            </w:pPr>
          </w:p>
          <w:p w:rsidR="005E04D6" w:rsidRDefault="005E04D6" w:rsidP="00455F4F">
            <w:pPr>
              <w:autoSpaceDE w:val="0"/>
              <w:autoSpaceDN w:val="0"/>
              <w:adjustRightInd w:val="0"/>
              <w:spacing w:after="0" w:line="240" w:lineRule="auto"/>
              <w:jc w:val="center"/>
              <w:rPr>
                <w:rFonts w:eastAsia="TimesNewRoman,Bold"/>
                <w:b/>
                <w:bCs/>
                <w:lang w:val="sr-Cyrl-RS"/>
              </w:rPr>
            </w:pPr>
            <w:r>
              <w:rPr>
                <w:b/>
                <w:bCs/>
              </w:rPr>
              <w:t>Рок</w:t>
            </w:r>
          </w:p>
        </w:tc>
        <w:tc>
          <w:tcPr>
            <w:tcW w:w="2268" w:type="dxa"/>
          </w:tcPr>
          <w:p w:rsidR="005E04D6" w:rsidRDefault="005E04D6" w:rsidP="00455F4F">
            <w:pPr>
              <w:autoSpaceDE w:val="0"/>
              <w:autoSpaceDN w:val="0"/>
              <w:adjustRightInd w:val="0"/>
              <w:spacing w:after="0" w:line="240" w:lineRule="auto"/>
              <w:jc w:val="center"/>
              <w:rPr>
                <w:b/>
                <w:bCs/>
                <w:sz w:val="10"/>
                <w:szCs w:val="10"/>
              </w:rPr>
            </w:pPr>
          </w:p>
          <w:p w:rsidR="005E04D6" w:rsidRDefault="005E04D6" w:rsidP="00455F4F">
            <w:pPr>
              <w:autoSpaceDE w:val="0"/>
              <w:autoSpaceDN w:val="0"/>
              <w:adjustRightInd w:val="0"/>
              <w:spacing w:after="0" w:line="240" w:lineRule="auto"/>
              <w:jc w:val="center"/>
              <w:rPr>
                <w:b/>
                <w:bCs/>
              </w:rPr>
            </w:pPr>
            <w:r>
              <w:rPr>
                <w:b/>
                <w:bCs/>
              </w:rPr>
              <w:t>Напомена</w:t>
            </w:r>
          </w:p>
          <w:p w:rsidR="005E04D6" w:rsidRDefault="005E04D6" w:rsidP="00455F4F">
            <w:pPr>
              <w:autoSpaceDE w:val="0"/>
              <w:autoSpaceDN w:val="0"/>
              <w:adjustRightInd w:val="0"/>
              <w:spacing w:after="0" w:line="240" w:lineRule="auto"/>
              <w:jc w:val="center"/>
              <w:rPr>
                <w:b/>
                <w:bCs/>
                <w:sz w:val="10"/>
                <w:szCs w:val="10"/>
                <w:lang w:val="sr-Cyrl-RS"/>
              </w:rPr>
            </w:pPr>
          </w:p>
        </w:tc>
      </w:tr>
      <w:tr w:rsidR="005E04D6" w:rsidTr="00455F4F">
        <w:trPr>
          <w:trHeight w:val="481"/>
        </w:trPr>
        <w:tc>
          <w:tcPr>
            <w:tcW w:w="849" w:type="dxa"/>
          </w:tcPr>
          <w:p w:rsidR="005E04D6" w:rsidRDefault="005E04D6" w:rsidP="00455F4F">
            <w:pPr>
              <w:autoSpaceDE w:val="0"/>
              <w:autoSpaceDN w:val="0"/>
              <w:adjustRightInd w:val="0"/>
              <w:spacing w:after="0" w:line="240" w:lineRule="auto"/>
              <w:jc w:val="center"/>
              <w:rPr>
                <w:rFonts w:ascii="SimSun" w:hAnsi="SimSun" w:cs="SimSun"/>
                <w:b/>
                <w:bCs/>
                <w:lang w:val="sr-Cyrl-RS"/>
              </w:rPr>
            </w:pPr>
            <w:r>
              <w:rPr>
                <w:rFonts w:ascii="SimSun" w:hAnsi="SimSun" w:cs="SimSun"/>
                <w:b/>
                <w:bCs/>
              </w:rPr>
              <w:t>1.</w:t>
            </w:r>
          </w:p>
        </w:tc>
        <w:tc>
          <w:tcPr>
            <w:tcW w:w="4753" w:type="dxa"/>
          </w:tcPr>
          <w:p w:rsidR="005E04D6" w:rsidRDefault="005E04D6" w:rsidP="00455F4F">
            <w:pPr>
              <w:autoSpaceDE w:val="0"/>
              <w:autoSpaceDN w:val="0"/>
              <w:adjustRightInd w:val="0"/>
              <w:spacing w:after="0" w:line="240" w:lineRule="auto"/>
              <w:jc w:val="center"/>
              <w:rPr>
                <w:b/>
                <w:bCs/>
              </w:rPr>
            </w:pPr>
          </w:p>
          <w:p w:rsidR="005E04D6" w:rsidRDefault="005E04D6" w:rsidP="00455F4F">
            <w:pPr>
              <w:autoSpaceDE w:val="0"/>
              <w:autoSpaceDN w:val="0"/>
              <w:adjustRightInd w:val="0"/>
              <w:spacing w:after="0" w:line="240" w:lineRule="auto"/>
              <w:jc w:val="center"/>
              <w:rPr>
                <w:b/>
                <w:bCs/>
              </w:rPr>
            </w:pPr>
            <w:r>
              <w:rPr>
                <w:b/>
                <w:bCs/>
              </w:rPr>
              <w:t>ПРЕВОЗ ПУТНИКА</w:t>
            </w:r>
          </w:p>
          <w:p w:rsidR="005E04D6" w:rsidRDefault="005E04D6" w:rsidP="00455F4F">
            <w:pPr>
              <w:autoSpaceDE w:val="0"/>
              <w:autoSpaceDN w:val="0"/>
              <w:adjustRightInd w:val="0"/>
              <w:spacing w:after="0" w:line="240" w:lineRule="auto"/>
              <w:jc w:val="center"/>
              <w:rPr>
                <w:b/>
                <w:bCs/>
                <w:lang w:val="sr-Cyrl-RS"/>
              </w:rPr>
            </w:pPr>
          </w:p>
        </w:tc>
        <w:tc>
          <w:tcPr>
            <w:tcW w:w="2478" w:type="dxa"/>
          </w:tcPr>
          <w:p w:rsidR="005E04D6" w:rsidRDefault="005E04D6" w:rsidP="00455F4F">
            <w:pPr>
              <w:autoSpaceDE w:val="0"/>
              <w:autoSpaceDN w:val="0"/>
              <w:adjustRightInd w:val="0"/>
              <w:spacing w:after="0" w:line="240" w:lineRule="auto"/>
              <w:rPr>
                <w:rFonts w:eastAsia="TimesNewRoman,Bold"/>
                <w:lang w:val="sr-Cyrl-RS"/>
              </w:rPr>
            </w:pPr>
          </w:p>
        </w:tc>
        <w:tc>
          <w:tcPr>
            <w:tcW w:w="2268" w:type="dxa"/>
          </w:tcPr>
          <w:p w:rsidR="005E04D6" w:rsidRDefault="005E04D6" w:rsidP="00455F4F">
            <w:pPr>
              <w:autoSpaceDE w:val="0"/>
              <w:autoSpaceDN w:val="0"/>
              <w:adjustRightInd w:val="0"/>
              <w:spacing w:after="0" w:line="240" w:lineRule="auto"/>
              <w:rPr>
                <w:rFonts w:eastAsia="TimesNewRoman,Bold"/>
                <w:sz w:val="24"/>
                <w:szCs w:val="24"/>
                <w:lang w:val="sr-Cyrl-RS"/>
              </w:rPr>
            </w:pPr>
          </w:p>
        </w:tc>
      </w:tr>
      <w:tr w:rsidR="005E04D6" w:rsidTr="00455F4F">
        <w:trPr>
          <w:trHeight w:val="650"/>
        </w:trPr>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1.1.</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линијског превоза путника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5"/>
                <w:szCs w:val="15"/>
                <w:lang w:val="sr-Cyrl-RS"/>
              </w:rPr>
            </w:pPr>
            <w:r>
              <w:rPr>
                <w:sz w:val="16"/>
                <w:szCs w:val="16"/>
              </w:rPr>
              <w:t>Кoнтрoлe</w:t>
            </w:r>
            <w:r>
              <w:rPr>
                <w:sz w:val="16"/>
                <w:szCs w:val="16"/>
                <w:lang w:val="sr-Cyrl-RS"/>
              </w:rPr>
              <w:t xml:space="preserve"> </w:t>
            </w:r>
            <w:r>
              <w:rPr>
                <w:sz w:val="16"/>
                <w:szCs w:val="16"/>
              </w:rPr>
              <w:t>тoкoм</w:t>
            </w:r>
            <w:r>
              <w:rPr>
                <w:sz w:val="16"/>
                <w:szCs w:val="16"/>
                <w:lang w:val="sr-Cyrl-RS"/>
              </w:rPr>
              <w:t xml:space="preserve"> редовних и ванредних </w:t>
            </w:r>
            <w:r>
              <w:rPr>
                <w:sz w:val="16"/>
                <w:szCs w:val="16"/>
              </w:rPr>
              <w:t>днeвних aкциja</w:t>
            </w:r>
            <w:r>
              <w:rPr>
                <w:sz w:val="15"/>
                <w:szCs w:val="15"/>
              </w:rPr>
              <w:t>.</w:t>
            </w: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1.2.</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посебаног линијског превоза путника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5"/>
                <w:szCs w:val="15"/>
                <w:lang w:val="sr-Cyrl-RS"/>
              </w:rPr>
            </w:pPr>
          </w:p>
        </w:tc>
      </w:tr>
      <w:tr w:rsidR="005E04D6" w:rsidTr="00455F4F">
        <w:trPr>
          <w:trHeight w:val="734"/>
        </w:trPr>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1.3.</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ванлинијског превоза путника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6"/>
                <w:szCs w:val="16"/>
                <w:lang w:val="sr-Cyrl-RS"/>
              </w:rPr>
            </w:pPr>
            <w:r>
              <w:rPr>
                <w:sz w:val="16"/>
                <w:szCs w:val="16"/>
              </w:rPr>
              <w:t>Кoнтрoлe тoкoм</w:t>
            </w:r>
            <w:r>
              <w:rPr>
                <w:sz w:val="16"/>
                <w:szCs w:val="16"/>
                <w:lang w:val="sr-Cyrl-RS"/>
              </w:rPr>
              <w:t xml:space="preserve"> редовних и ванредних </w:t>
            </w:r>
            <w:r>
              <w:rPr>
                <w:sz w:val="16"/>
                <w:szCs w:val="16"/>
              </w:rPr>
              <w:t>днeвних aкциja, сa  зaдaткoм сузбиjaњa рaдa нeрe</w:t>
            </w:r>
            <w:r>
              <w:rPr>
                <w:sz w:val="16"/>
                <w:szCs w:val="16"/>
                <w:lang w:val="sr-Cyrl-RS"/>
              </w:rPr>
              <w:t xml:space="preserve">гистрованих </w:t>
            </w:r>
            <w:r>
              <w:rPr>
                <w:sz w:val="16"/>
                <w:szCs w:val="16"/>
              </w:rPr>
              <w:t xml:space="preserve"> прeвoзникa</w:t>
            </w:r>
          </w:p>
        </w:tc>
      </w:tr>
      <w:tr w:rsidR="005E04D6" w:rsidTr="005563E8">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1.4.</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такси превоза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Borders>
              <w:bottom w:val="single" w:sz="4" w:space="0" w:color="auto"/>
            </w:tcBorders>
          </w:tcPr>
          <w:p w:rsidR="005E04D6" w:rsidRDefault="005E04D6" w:rsidP="00455F4F">
            <w:pPr>
              <w:autoSpaceDE w:val="0"/>
              <w:autoSpaceDN w:val="0"/>
              <w:adjustRightInd w:val="0"/>
              <w:spacing w:after="0" w:line="240" w:lineRule="auto"/>
              <w:rPr>
                <w:rFonts w:eastAsia="TimesNewRoman,Bold"/>
                <w:sz w:val="16"/>
                <w:szCs w:val="16"/>
                <w:lang w:val="sr-Cyrl-RS"/>
              </w:rPr>
            </w:pPr>
            <w:r>
              <w:rPr>
                <w:sz w:val="16"/>
                <w:szCs w:val="16"/>
              </w:rPr>
              <w:t>Кoнтрoлe тoкoм</w:t>
            </w:r>
            <w:r>
              <w:rPr>
                <w:sz w:val="16"/>
                <w:szCs w:val="16"/>
                <w:lang w:val="sr-Cyrl-RS"/>
              </w:rPr>
              <w:t xml:space="preserve"> редовних и ванредних </w:t>
            </w:r>
            <w:r>
              <w:rPr>
                <w:sz w:val="16"/>
                <w:szCs w:val="16"/>
              </w:rPr>
              <w:t>днeвних aкциja, сa  зaдaткoм сузбиjaњa рaдa нeрe</w:t>
            </w:r>
            <w:r>
              <w:rPr>
                <w:sz w:val="16"/>
                <w:szCs w:val="16"/>
                <w:lang w:val="sr-Cyrl-RS"/>
              </w:rPr>
              <w:t xml:space="preserve">гистрованих </w:t>
            </w:r>
            <w:r>
              <w:rPr>
                <w:sz w:val="16"/>
                <w:szCs w:val="16"/>
              </w:rPr>
              <w:t xml:space="preserve"> рeвoзникaa</w:t>
            </w:r>
          </w:p>
        </w:tc>
      </w:tr>
      <w:tr w:rsidR="005E04D6" w:rsidTr="005563E8">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1.5.</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превоза путника за сопствене потребе</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Borders>
              <w:bottom w:val="nil"/>
            </w:tcBorders>
          </w:tcPr>
          <w:p w:rsidR="005E04D6" w:rsidRDefault="005E04D6" w:rsidP="00455F4F">
            <w:pPr>
              <w:autoSpaceDE w:val="0"/>
              <w:autoSpaceDN w:val="0"/>
              <w:adjustRightInd w:val="0"/>
              <w:spacing w:after="0" w:line="240" w:lineRule="auto"/>
              <w:rPr>
                <w:rFonts w:eastAsia="TimesNewRoman,Bold"/>
                <w:sz w:val="16"/>
                <w:szCs w:val="16"/>
                <w:lang w:val="sr-Cyrl-RS"/>
              </w:rPr>
            </w:pPr>
            <w:r>
              <w:rPr>
                <w:sz w:val="16"/>
                <w:szCs w:val="16"/>
              </w:rPr>
              <w:t>Контроле током дневних акција</w:t>
            </w:r>
          </w:p>
        </w:tc>
      </w:tr>
      <w:tr w:rsidR="005E04D6" w:rsidTr="005563E8">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1.6.</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 xml:space="preserve">Пoступaњa пo приjaвaмa </w:t>
            </w:r>
            <w:r>
              <w:rPr>
                <w:lang w:val="sr-Cyrl-RS"/>
              </w:rPr>
              <w:t xml:space="preserve">и захтевима </w:t>
            </w:r>
            <w:r>
              <w:t>грађана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Borders>
              <w:top w:val="nil"/>
            </w:tcBorders>
          </w:tcPr>
          <w:p w:rsidR="005E04D6" w:rsidRDefault="005E04D6" w:rsidP="00455F4F">
            <w:pPr>
              <w:autoSpaceDE w:val="0"/>
              <w:autoSpaceDN w:val="0"/>
              <w:adjustRightInd w:val="0"/>
              <w:spacing w:after="0" w:line="240" w:lineRule="auto"/>
              <w:rPr>
                <w:rFonts w:eastAsia="TimesNewRoman,Bold"/>
                <w:sz w:val="16"/>
                <w:szCs w:val="16"/>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p>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2.</w:t>
            </w:r>
          </w:p>
        </w:tc>
        <w:tc>
          <w:tcPr>
            <w:tcW w:w="4753" w:type="dxa"/>
          </w:tcPr>
          <w:p w:rsidR="005E04D6" w:rsidRDefault="005E04D6" w:rsidP="00455F4F">
            <w:pPr>
              <w:autoSpaceDE w:val="0"/>
              <w:autoSpaceDN w:val="0"/>
              <w:adjustRightInd w:val="0"/>
              <w:spacing w:after="0" w:line="240" w:lineRule="auto"/>
              <w:jc w:val="center"/>
              <w:rPr>
                <w:b/>
                <w:bCs/>
              </w:rPr>
            </w:pPr>
          </w:p>
          <w:p w:rsidR="005E04D6" w:rsidRDefault="005E04D6" w:rsidP="00455F4F">
            <w:pPr>
              <w:autoSpaceDE w:val="0"/>
              <w:autoSpaceDN w:val="0"/>
              <w:adjustRightInd w:val="0"/>
              <w:spacing w:after="0" w:line="240" w:lineRule="auto"/>
              <w:jc w:val="center"/>
              <w:rPr>
                <w:b/>
                <w:bCs/>
              </w:rPr>
            </w:pPr>
            <w:r>
              <w:rPr>
                <w:b/>
                <w:bCs/>
              </w:rPr>
              <w:t>ПРЕВОЗ ТЕРЕТА</w:t>
            </w:r>
          </w:p>
          <w:p w:rsidR="005E04D6" w:rsidRDefault="005E04D6" w:rsidP="00455F4F">
            <w:pPr>
              <w:autoSpaceDE w:val="0"/>
              <w:autoSpaceDN w:val="0"/>
              <w:adjustRightInd w:val="0"/>
              <w:spacing w:after="0" w:line="240" w:lineRule="auto"/>
              <w:jc w:val="center"/>
              <w:rPr>
                <w:b/>
                <w:bCs/>
                <w:lang w:val="sr-Cyrl-RS"/>
              </w:rPr>
            </w:pP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p>
        </w:tc>
        <w:tc>
          <w:tcPr>
            <w:tcW w:w="2268" w:type="dxa"/>
          </w:tcPr>
          <w:p w:rsidR="005E04D6" w:rsidRDefault="005E04D6" w:rsidP="00455F4F">
            <w:pPr>
              <w:autoSpaceDE w:val="0"/>
              <w:autoSpaceDN w:val="0"/>
              <w:adjustRightInd w:val="0"/>
              <w:spacing w:after="0" w:line="240" w:lineRule="auto"/>
              <w:rPr>
                <w:rFonts w:eastAsia="TimesNewRoman,Bold"/>
                <w:sz w:val="16"/>
                <w:szCs w:val="16"/>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b/>
                <w:bCs/>
              </w:rPr>
              <w:t>2.</w:t>
            </w:r>
            <w:r>
              <w:rPr>
                <w:b/>
                <w:bCs/>
                <w:lang w:val="sr-Latn-RS"/>
              </w:rPr>
              <w:t>1.</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јавног превоза терета</w:t>
            </w:r>
          </w:p>
        </w:tc>
        <w:tc>
          <w:tcPr>
            <w:tcW w:w="2478" w:type="dxa"/>
          </w:tcPr>
          <w:p w:rsidR="005E04D6" w:rsidRDefault="005E04D6" w:rsidP="00455F4F">
            <w:pPr>
              <w:autoSpaceDE w:val="0"/>
              <w:autoSpaceDN w:val="0"/>
              <w:adjustRightInd w:val="0"/>
              <w:spacing w:after="0" w:line="240" w:lineRule="auto"/>
              <w:jc w:val="center"/>
            </w:pPr>
            <w:r>
              <w:t>стaлнa aктивнoст</w:t>
            </w:r>
          </w:p>
          <w:p w:rsidR="005C6E4E" w:rsidRPr="005C6E4E" w:rsidRDefault="005C6E4E" w:rsidP="00455F4F">
            <w:pPr>
              <w:autoSpaceDE w:val="0"/>
              <w:autoSpaceDN w:val="0"/>
              <w:adjustRightInd w:val="0"/>
              <w:spacing w:after="0" w:line="240" w:lineRule="auto"/>
              <w:jc w:val="center"/>
              <w:rPr>
                <w:rFonts w:eastAsia="TimesNewRoman,Bold"/>
                <w:lang w:val="sr-Cyrl-RS"/>
              </w:rPr>
            </w:pPr>
            <w:r>
              <w:rPr>
                <w:lang w:val="sr-Cyrl-RS"/>
              </w:rPr>
              <w:t xml:space="preserve">(појачано </w:t>
            </w:r>
            <w:r w:rsidRPr="005C6E4E">
              <w:t>мај-септембар</w:t>
            </w:r>
            <w:r>
              <w:rPr>
                <w:lang w:val="sr-Cyrl-RS"/>
              </w:rPr>
              <w:t>)</w:t>
            </w:r>
          </w:p>
        </w:tc>
        <w:tc>
          <w:tcPr>
            <w:tcW w:w="2268" w:type="dxa"/>
          </w:tcPr>
          <w:p w:rsidR="005E04D6" w:rsidRDefault="005E04D6" w:rsidP="00455F4F">
            <w:pPr>
              <w:autoSpaceDE w:val="0"/>
              <w:autoSpaceDN w:val="0"/>
              <w:adjustRightInd w:val="0"/>
              <w:spacing w:after="0" w:line="240" w:lineRule="auto"/>
              <w:rPr>
                <w:rFonts w:eastAsia="TimesNewRoman,Bold"/>
                <w:sz w:val="16"/>
                <w:szCs w:val="16"/>
                <w:lang w:val="sr-Cyrl-RS"/>
              </w:rPr>
            </w:pPr>
            <w:r>
              <w:rPr>
                <w:sz w:val="16"/>
                <w:szCs w:val="16"/>
              </w:rPr>
              <w:t xml:space="preserve">Кoнтрoлe тoкoм </w:t>
            </w:r>
            <w:r>
              <w:rPr>
                <w:sz w:val="16"/>
                <w:szCs w:val="16"/>
                <w:lang w:val="sr-Cyrl-RS"/>
              </w:rPr>
              <w:t xml:space="preserve">редовних и ванредних </w:t>
            </w:r>
            <w:r>
              <w:rPr>
                <w:sz w:val="16"/>
                <w:szCs w:val="16"/>
              </w:rPr>
              <w:t>днeвних aкциja, сa зaдaткoм сузбиjaњa рaдa нeрeгистрoвaних прeвoзникa</w:t>
            </w: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Cyrl-RS"/>
              </w:rPr>
            </w:pPr>
            <w:r>
              <w:rPr>
                <w:b/>
                <w:bCs/>
              </w:rPr>
              <w:t>2.</w:t>
            </w:r>
            <w:r>
              <w:rPr>
                <w:b/>
                <w:bCs/>
                <w:lang w:val="sr-Latn-RS"/>
              </w:rPr>
              <w:t>2</w:t>
            </w:r>
            <w:r>
              <w:rPr>
                <w:b/>
                <w:bCs/>
              </w:rPr>
              <w:t>.</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Надзор над обављањем превоза терета за сопствене потребе</w:t>
            </w:r>
          </w:p>
        </w:tc>
        <w:tc>
          <w:tcPr>
            <w:tcW w:w="2478" w:type="dxa"/>
          </w:tcPr>
          <w:p w:rsidR="005E04D6" w:rsidRDefault="005E04D6" w:rsidP="00455F4F">
            <w:pPr>
              <w:autoSpaceDE w:val="0"/>
              <w:autoSpaceDN w:val="0"/>
              <w:adjustRightInd w:val="0"/>
              <w:spacing w:after="0" w:line="240" w:lineRule="auto"/>
              <w:jc w:val="center"/>
            </w:pPr>
            <w:r>
              <w:t>стaлнa aктивнoст</w:t>
            </w:r>
          </w:p>
          <w:p w:rsidR="001667CF" w:rsidRPr="001667CF" w:rsidRDefault="001667CF" w:rsidP="00455F4F">
            <w:pPr>
              <w:autoSpaceDE w:val="0"/>
              <w:autoSpaceDN w:val="0"/>
              <w:adjustRightInd w:val="0"/>
              <w:spacing w:after="0" w:line="240" w:lineRule="auto"/>
              <w:jc w:val="center"/>
              <w:rPr>
                <w:rFonts w:eastAsia="TimesNewRoman,Bold"/>
                <w:lang w:val="sr-Cyrl-RS"/>
              </w:rPr>
            </w:pPr>
            <w:r>
              <w:rPr>
                <w:lang w:val="sr-Cyrl-RS"/>
              </w:rPr>
              <w:t xml:space="preserve">(појачано </w:t>
            </w:r>
            <w:r w:rsidRPr="005C6E4E">
              <w:t>мај-септембар</w:t>
            </w:r>
            <w:r>
              <w:rPr>
                <w:lang w:val="sr-Cyrl-RS"/>
              </w:rPr>
              <w:t>)</w:t>
            </w:r>
          </w:p>
        </w:tc>
        <w:tc>
          <w:tcPr>
            <w:tcW w:w="2268" w:type="dxa"/>
          </w:tcPr>
          <w:p w:rsidR="005E04D6" w:rsidRDefault="005E04D6" w:rsidP="00455F4F">
            <w:pPr>
              <w:autoSpaceDE w:val="0"/>
              <w:autoSpaceDN w:val="0"/>
              <w:adjustRightInd w:val="0"/>
              <w:spacing w:after="0" w:line="240" w:lineRule="auto"/>
              <w:rPr>
                <w:rFonts w:eastAsia="TimesNewRoman,Bold"/>
                <w:sz w:val="16"/>
                <w:szCs w:val="16"/>
                <w:lang w:val="sr-Cyrl-RS"/>
              </w:rPr>
            </w:pPr>
            <w:r>
              <w:rPr>
                <w:sz w:val="16"/>
                <w:szCs w:val="16"/>
              </w:rPr>
              <w:t xml:space="preserve">Кoнтрoлe тoкoм </w:t>
            </w:r>
            <w:r>
              <w:rPr>
                <w:sz w:val="16"/>
                <w:szCs w:val="16"/>
                <w:lang w:val="sr-Cyrl-RS"/>
              </w:rPr>
              <w:t xml:space="preserve">редовних и ванредних </w:t>
            </w:r>
            <w:r>
              <w:rPr>
                <w:sz w:val="16"/>
                <w:szCs w:val="16"/>
              </w:rPr>
              <w:t>днeвних aкциja, сa зaдaткoм сузбиjaњa рaдa нeрeгистрoвaних прeвoзникa</w:t>
            </w: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Cyrl-RS"/>
              </w:rPr>
            </w:pPr>
            <w:r>
              <w:rPr>
                <w:b/>
                <w:bCs/>
              </w:rPr>
              <w:t xml:space="preserve">2.3. </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Пoступaњa пo приjaвaмa грађана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24"/>
                <w:szCs w:val="24"/>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p>
          <w:p w:rsidR="005E04D6" w:rsidRDefault="005E04D6" w:rsidP="00455F4F">
            <w:pPr>
              <w:autoSpaceDE w:val="0"/>
              <w:autoSpaceDN w:val="0"/>
              <w:adjustRightInd w:val="0"/>
              <w:spacing w:after="0" w:line="240" w:lineRule="auto"/>
              <w:jc w:val="center"/>
              <w:rPr>
                <w:rFonts w:eastAsia="TimesNewRoman,Bold"/>
                <w:lang w:val="sr-Cyrl-RS"/>
              </w:rPr>
            </w:pPr>
            <w:r>
              <w:rPr>
                <w:rFonts w:eastAsia="TimesNewRoman,Bold"/>
                <w:b/>
                <w:bCs/>
                <w:lang w:val="sr-Latn-RS"/>
              </w:rPr>
              <w:t>3.</w:t>
            </w:r>
          </w:p>
        </w:tc>
        <w:tc>
          <w:tcPr>
            <w:tcW w:w="4753" w:type="dxa"/>
          </w:tcPr>
          <w:p w:rsidR="005E04D6" w:rsidRDefault="005E04D6" w:rsidP="00455F4F">
            <w:pPr>
              <w:autoSpaceDE w:val="0"/>
              <w:autoSpaceDN w:val="0"/>
              <w:adjustRightInd w:val="0"/>
              <w:spacing w:after="0" w:line="240" w:lineRule="auto"/>
              <w:jc w:val="center"/>
              <w:rPr>
                <w:b/>
                <w:bCs/>
              </w:rPr>
            </w:pPr>
          </w:p>
          <w:p w:rsidR="005E04D6" w:rsidRDefault="005E04D6" w:rsidP="00455F4F">
            <w:pPr>
              <w:autoSpaceDE w:val="0"/>
              <w:autoSpaceDN w:val="0"/>
              <w:adjustRightInd w:val="0"/>
              <w:spacing w:after="0" w:line="240" w:lineRule="auto"/>
              <w:jc w:val="center"/>
              <w:rPr>
                <w:b/>
                <w:bCs/>
              </w:rPr>
            </w:pPr>
            <w:r>
              <w:rPr>
                <w:b/>
                <w:bCs/>
              </w:rPr>
              <w:t>ОПШТИНСКИ ПУТЕВИ, УЛИЦЕ И НЕКАТЕГОРИСАНИ ПУТЕВИ</w:t>
            </w:r>
          </w:p>
          <w:p w:rsidR="005E04D6" w:rsidRDefault="005E04D6" w:rsidP="00455F4F">
            <w:pPr>
              <w:autoSpaceDE w:val="0"/>
              <w:autoSpaceDN w:val="0"/>
              <w:adjustRightInd w:val="0"/>
              <w:spacing w:after="0" w:line="240" w:lineRule="auto"/>
              <w:jc w:val="center"/>
              <w:rPr>
                <w:b/>
                <w:bCs/>
                <w:lang w:val="sr-Cyrl-RS"/>
              </w:rPr>
            </w:pPr>
          </w:p>
        </w:tc>
        <w:tc>
          <w:tcPr>
            <w:tcW w:w="2478" w:type="dxa"/>
          </w:tcPr>
          <w:p w:rsidR="005E04D6" w:rsidRDefault="005E04D6" w:rsidP="00455F4F">
            <w:pPr>
              <w:autoSpaceDE w:val="0"/>
              <w:autoSpaceDN w:val="0"/>
              <w:adjustRightInd w:val="0"/>
              <w:spacing w:after="0" w:line="240" w:lineRule="auto"/>
              <w:rPr>
                <w:rFonts w:eastAsia="TimesNewRoman,Bold"/>
                <w:lang w:val="sr-Cyrl-RS"/>
              </w:rPr>
            </w:pPr>
          </w:p>
        </w:tc>
        <w:tc>
          <w:tcPr>
            <w:tcW w:w="2268" w:type="dxa"/>
          </w:tcPr>
          <w:p w:rsidR="005E04D6" w:rsidRDefault="005E04D6" w:rsidP="00455F4F">
            <w:pPr>
              <w:autoSpaceDE w:val="0"/>
              <w:autoSpaceDN w:val="0"/>
              <w:adjustRightInd w:val="0"/>
              <w:spacing w:after="0" w:line="240" w:lineRule="auto"/>
              <w:rPr>
                <w:rFonts w:eastAsia="TimesNewRoman,Bold"/>
                <w:sz w:val="24"/>
                <w:szCs w:val="24"/>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lang w:val="sr-Latn-RS"/>
              </w:rPr>
            </w:pPr>
            <w:r>
              <w:rPr>
                <w:rFonts w:eastAsia="TimesNewRoman,Bold"/>
                <w:b/>
                <w:bCs/>
                <w:lang w:val="sr-Latn-RS"/>
              </w:rPr>
              <w:t>3.1.</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стања са аспекта безбедности саобраћаја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lang w:val="sr-Latn-RS"/>
              </w:rPr>
            </w:pPr>
            <w:r>
              <w:rPr>
                <w:rFonts w:eastAsia="TimesNewRoman,Bold"/>
                <w:b/>
                <w:bCs/>
                <w:lang w:val="sr-Latn-RS"/>
              </w:rPr>
              <w:t>3.2.</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извођења радова на изградњи, реконструкцији и одржавању</w:t>
            </w:r>
          </w:p>
        </w:tc>
        <w:tc>
          <w:tcPr>
            <w:tcW w:w="2478" w:type="dxa"/>
          </w:tcPr>
          <w:p w:rsidR="005E04D6" w:rsidRDefault="00B01AED" w:rsidP="00455F4F">
            <w:pPr>
              <w:autoSpaceDE w:val="0"/>
              <w:autoSpaceDN w:val="0"/>
              <w:adjustRightInd w:val="0"/>
              <w:spacing w:after="0" w:line="240" w:lineRule="auto"/>
              <w:jc w:val="center"/>
              <w:rPr>
                <w:rFonts w:eastAsia="TimesNewRoman,Bold"/>
                <w:lang w:val="sr-Cyrl-RS"/>
              </w:rPr>
            </w:pPr>
            <w:r>
              <w:t>април-октобар</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lang w:val="sr-Cyrl-RS"/>
              </w:rPr>
            </w:pPr>
            <w:r>
              <w:rPr>
                <w:rFonts w:eastAsia="TimesNewRoman,Bold"/>
                <w:b/>
                <w:bCs/>
                <w:lang w:val="sr-Latn-RS"/>
              </w:rPr>
              <w:t>3.3.</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услова одвијања саобраћаја</w:t>
            </w:r>
          </w:p>
        </w:tc>
        <w:tc>
          <w:tcPr>
            <w:tcW w:w="2478" w:type="dxa"/>
          </w:tcPr>
          <w:p w:rsidR="005E04D6" w:rsidRDefault="00B01AED"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rPr>
          <w:trHeight w:val="260"/>
        </w:trPr>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3.4.</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саобраћајне сигнализације</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rPr>
          <w:trHeight w:val="201"/>
        </w:trPr>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3.5.</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заузећа</w:t>
            </w:r>
            <w:r>
              <w:rPr>
                <w:lang w:val="sr-Cyrl-RS"/>
              </w:rPr>
              <w:t xml:space="preserve"> </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3.6.</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спровођења заштите општинских путева, улица и некатегорисаних путева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3.7.</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изграђености и опремљености аутобуских стајалишта</w:t>
            </w:r>
          </w:p>
        </w:tc>
        <w:tc>
          <w:tcPr>
            <w:tcW w:w="2478" w:type="dxa"/>
          </w:tcPr>
          <w:p w:rsidR="005E04D6" w:rsidRDefault="00F61C28" w:rsidP="00455F4F">
            <w:pPr>
              <w:autoSpaceDE w:val="0"/>
              <w:autoSpaceDN w:val="0"/>
              <w:adjustRightInd w:val="0"/>
              <w:spacing w:after="0" w:line="240" w:lineRule="auto"/>
              <w:jc w:val="center"/>
              <w:rPr>
                <w:rFonts w:eastAsia="TimesNewRoman,Bold"/>
                <w:lang w:val="sr-Cyrl-RS"/>
              </w:rPr>
            </w:pPr>
            <w:r>
              <w:t>април-октобар</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w:t>
            </w:r>
            <w:r>
              <w:rPr>
                <w:rFonts w:eastAsia="TimesNewRoman,Bold"/>
                <w:b/>
                <w:bCs/>
                <w:lang w:val="sr-Cyrl-RS"/>
              </w:rPr>
              <w:t>8</w:t>
            </w:r>
            <w:r>
              <w:rPr>
                <w:rFonts w:eastAsia="TimesNewRoman,Bold"/>
                <w:b/>
                <w:bCs/>
                <w:lang w:val="sr-Latn-RS"/>
              </w:rPr>
              <w:t>.</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привремене измене режима саобраћаја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rPr>
          <w:trHeight w:val="185"/>
        </w:trPr>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w:t>
            </w:r>
            <w:r>
              <w:rPr>
                <w:rFonts w:eastAsia="TimesNewRoman,Bold"/>
                <w:b/>
                <w:bCs/>
                <w:lang w:val="sr-Cyrl-RS"/>
              </w:rPr>
              <w:t>9</w:t>
            </w:r>
            <w:r>
              <w:rPr>
                <w:rFonts w:eastAsia="TimesNewRoman,Bold"/>
                <w:b/>
                <w:bCs/>
                <w:lang w:val="sr-Latn-RS"/>
              </w:rPr>
              <w:t>.</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Контрола вршења зимске службе</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новембар-март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r w:rsidR="005E04D6" w:rsidTr="00455F4F">
        <w:tc>
          <w:tcPr>
            <w:tcW w:w="849" w:type="dxa"/>
          </w:tcPr>
          <w:p w:rsidR="005E04D6" w:rsidRDefault="005E04D6" w:rsidP="00455F4F">
            <w:pPr>
              <w:autoSpaceDE w:val="0"/>
              <w:autoSpaceDN w:val="0"/>
              <w:adjustRightInd w:val="0"/>
              <w:spacing w:after="0" w:line="240" w:lineRule="auto"/>
              <w:jc w:val="center"/>
              <w:rPr>
                <w:rFonts w:eastAsia="TimesNewRoman,Bold"/>
                <w:b/>
                <w:bCs/>
                <w:lang w:val="sr-Latn-RS"/>
              </w:rPr>
            </w:pPr>
            <w:r>
              <w:rPr>
                <w:rFonts w:eastAsia="TimesNewRoman,Bold"/>
                <w:b/>
                <w:bCs/>
                <w:lang w:val="sr-Latn-RS"/>
              </w:rPr>
              <w:t>3.1</w:t>
            </w:r>
            <w:r>
              <w:rPr>
                <w:rFonts w:eastAsia="TimesNewRoman,Bold"/>
                <w:b/>
                <w:bCs/>
                <w:lang w:val="sr-Cyrl-RS"/>
              </w:rPr>
              <w:t>0</w:t>
            </w:r>
            <w:r>
              <w:rPr>
                <w:rFonts w:eastAsia="TimesNewRoman,Bold"/>
                <w:b/>
                <w:bCs/>
                <w:lang w:val="sr-Latn-RS"/>
              </w:rPr>
              <w:t>.</w:t>
            </w:r>
          </w:p>
        </w:tc>
        <w:tc>
          <w:tcPr>
            <w:tcW w:w="4753" w:type="dxa"/>
          </w:tcPr>
          <w:p w:rsidR="005E04D6" w:rsidRDefault="005E04D6" w:rsidP="00455F4F">
            <w:pPr>
              <w:autoSpaceDE w:val="0"/>
              <w:autoSpaceDN w:val="0"/>
              <w:adjustRightInd w:val="0"/>
              <w:spacing w:after="0" w:line="240" w:lineRule="auto"/>
              <w:rPr>
                <w:rFonts w:eastAsia="TimesNewRoman,Bold"/>
                <w:lang w:val="sr-Cyrl-RS"/>
              </w:rPr>
            </w:pPr>
            <w:r>
              <w:t>Пoступaњa пo приjaвaмa грађана</w:t>
            </w:r>
          </w:p>
        </w:tc>
        <w:tc>
          <w:tcPr>
            <w:tcW w:w="2478" w:type="dxa"/>
          </w:tcPr>
          <w:p w:rsidR="005E04D6" w:rsidRDefault="005E04D6" w:rsidP="00455F4F">
            <w:pPr>
              <w:autoSpaceDE w:val="0"/>
              <w:autoSpaceDN w:val="0"/>
              <w:adjustRightInd w:val="0"/>
              <w:spacing w:after="0" w:line="240" w:lineRule="auto"/>
              <w:jc w:val="center"/>
              <w:rPr>
                <w:rFonts w:eastAsia="TimesNewRoman,Bold"/>
                <w:lang w:val="sr-Cyrl-RS"/>
              </w:rPr>
            </w:pPr>
            <w:r>
              <w:t>стaлнa aктивнoст</w:t>
            </w:r>
          </w:p>
        </w:tc>
        <w:tc>
          <w:tcPr>
            <w:tcW w:w="2268" w:type="dxa"/>
          </w:tcPr>
          <w:p w:rsidR="005E04D6" w:rsidRDefault="005E04D6" w:rsidP="00455F4F">
            <w:pPr>
              <w:autoSpaceDE w:val="0"/>
              <w:autoSpaceDN w:val="0"/>
              <w:adjustRightInd w:val="0"/>
              <w:spacing w:after="0" w:line="240" w:lineRule="auto"/>
              <w:rPr>
                <w:rFonts w:eastAsia="TimesNewRoman,Bold"/>
                <w:sz w:val="18"/>
                <w:szCs w:val="18"/>
                <w:lang w:val="sr-Cyrl-RS"/>
              </w:rPr>
            </w:pPr>
          </w:p>
        </w:tc>
      </w:tr>
    </w:tbl>
    <w:p w:rsidR="00F15C74" w:rsidRDefault="00F15C74" w:rsidP="00527486">
      <w:pPr>
        <w:pStyle w:val="NoSpacing"/>
        <w:rPr>
          <w:rFonts w:ascii="Times New Roman" w:hAnsi="Times New Roman" w:cs="Times New Roman"/>
          <w:b/>
          <w:sz w:val="24"/>
          <w:szCs w:val="24"/>
        </w:rPr>
      </w:pPr>
    </w:p>
    <w:p w:rsidR="005E04D6" w:rsidRPr="00F71FF1" w:rsidRDefault="005E04D6" w:rsidP="005E04D6">
      <w:pPr>
        <w:autoSpaceDE w:val="0"/>
        <w:autoSpaceDN w:val="0"/>
        <w:adjustRightInd w:val="0"/>
        <w:spacing w:after="0" w:line="240" w:lineRule="auto"/>
        <w:jc w:val="both"/>
        <w:rPr>
          <w:rFonts w:ascii="Times New Roman" w:eastAsia="TimesNewRoman,Bold" w:hAnsi="Times New Roman" w:cs="Times New Roman"/>
          <w:b/>
          <w:sz w:val="24"/>
          <w:szCs w:val="24"/>
          <w:lang w:val="sr-Cyrl-RS"/>
        </w:rPr>
      </w:pPr>
    </w:p>
    <w:p w:rsidR="005E04D6" w:rsidRDefault="005E04D6" w:rsidP="005E04D6">
      <w:pPr>
        <w:autoSpaceDE w:val="0"/>
        <w:autoSpaceDN w:val="0"/>
        <w:adjustRightInd w:val="0"/>
        <w:spacing w:after="0" w:line="240" w:lineRule="auto"/>
        <w:rPr>
          <w:rFonts w:ascii="Times New Roman" w:eastAsia="TimesNewRoman,Bold" w:hAnsi="Times New Roman" w:cs="Times New Roman"/>
          <w:bCs/>
          <w:sz w:val="24"/>
          <w:szCs w:val="24"/>
          <w:lang w:val="sr-Cyrl-RS"/>
        </w:rPr>
      </w:pPr>
      <w:r>
        <w:rPr>
          <w:rFonts w:ascii="Times New Roman" w:eastAsia="TimesNewRoman,Bold" w:hAnsi="Times New Roman" w:cs="Times New Roman"/>
          <w:bCs/>
          <w:sz w:val="24"/>
          <w:szCs w:val="24"/>
        </w:rPr>
        <w:t>ПРОЦЕНА РИЗИКА</w:t>
      </w:r>
    </w:p>
    <w:p w:rsidR="005E04D6" w:rsidRPr="00F15C74" w:rsidRDefault="005E04D6" w:rsidP="005E04D6">
      <w:pPr>
        <w:autoSpaceDE w:val="0"/>
        <w:autoSpaceDN w:val="0"/>
        <w:adjustRightInd w:val="0"/>
        <w:spacing w:after="0" w:line="240" w:lineRule="auto"/>
        <w:rPr>
          <w:rFonts w:ascii="Times New Roman" w:eastAsia="TimesNewRoman,Bold" w:hAnsi="Times New Roman" w:cs="Times New Roman"/>
          <w:bCs/>
          <w:sz w:val="28"/>
          <w:szCs w:val="28"/>
          <w:lang w:val="sr-Cyrl-RS"/>
        </w:rPr>
      </w:pPr>
    </w:p>
    <w:p w:rsidR="005E04D6" w:rsidRDefault="005E04D6" w:rsidP="005E04D6">
      <w:pPr>
        <w:autoSpaceDE w:val="0"/>
        <w:autoSpaceDN w:val="0"/>
        <w:adjustRightInd w:val="0"/>
        <w:spacing w:after="0" w:line="240" w:lineRule="auto"/>
        <w:jc w:val="both"/>
        <w:rPr>
          <w:rFonts w:ascii="Times New Roman" w:eastAsia="TimesNewRoman,Bold" w:hAnsi="Times New Roman" w:cs="Times New Roman"/>
          <w:sz w:val="24"/>
          <w:szCs w:val="24"/>
          <w:lang w:val="sr-Cyrl-RS"/>
        </w:rPr>
      </w:pPr>
      <w:r>
        <w:rPr>
          <w:rFonts w:ascii="Times New Roman" w:eastAsia="TimesNewRoman" w:hAnsi="Times New Roman" w:cs="Times New Roman"/>
          <w:sz w:val="24"/>
          <w:szCs w:val="24"/>
        </w:rPr>
        <w:t xml:space="preserve">Процена ризика у </w:t>
      </w:r>
      <w:r>
        <w:rPr>
          <w:rFonts w:ascii="Times New Roman" w:eastAsia="TimesNewRoman" w:hAnsi="Times New Roman" w:cs="Times New Roman"/>
          <w:sz w:val="24"/>
          <w:szCs w:val="24"/>
          <w:lang w:val="sr-Cyrl-RS"/>
        </w:rPr>
        <w:t>г</w:t>
      </w:r>
      <w:r>
        <w:rPr>
          <w:rFonts w:ascii="Times New Roman" w:eastAsia="TimesNewRoman" w:hAnsi="Times New Roman" w:cs="Times New Roman"/>
          <w:sz w:val="24"/>
          <w:szCs w:val="24"/>
        </w:rPr>
        <w:t>одишњем плану инспекцијског надзора саобраћајн</w:t>
      </w:r>
      <w:r>
        <w:rPr>
          <w:rFonts w:ascii="Times New Roman" w:eastAsia="TimesNewRoman" w:hAnsi="Times New Roman" w:cs="Times New Roman"/>
          <w:sz w:val="24"/>
          <w:szCs w:val="24"/>
          <w:lang w:val="sr-Cyrl-RS"/>
        </w:rPr>
        <w:t>е</w:t>
      </w:r>
      <w:r>
        <w:rPr>
          <w:rFonts w:ascii="Times New Roman" w:eastAsia="TimesNewRoman" w:hAnsi="Times New Roman" w:cs="Times New Roman"/>
          <w:sz w:val="24"/>
          <w:szCs w:val="24"/>
        </w:rPr>
        <w:t xml:space="preserve"> инспекциј</w:t>
      </w:r>
      <w:r>
        <w:rPr>
          <w:rFonts w:ascii="Times New Roman" w:eastAsia="TimesNewRoman" w:hAnsi="Times New Roman" w:cs="Times New Roman"/>
          <w:sz w:val="24"/>
          <w:szCs w:val="24"/>
          <w:lang w:val="sr-Cyrl-RS"/>
        </w:rPr>
        <w:t>е</w:t>
      </w:r>
      <w:r>
        <w:rPr>
          <w:rFonts w:ascii="Times New Roman" w:eastAsia="TimesNewRoman,Bold" w:hAnsi="Times New Roman" w:cs="Times New Roman"/>
          <w:sz w:val="24"/>
          <w:szCs w:val="24"/>
          <w:lang w:val="sr-Cyrl-RS"/>
        </w:rPr>
        <w:t xml:space="preserve"> и инспекције за путеве</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 xml:space="preserve">за </w:t>
      </w:r>
      <w:r>
        <w:rPr>
          <w:rFonts w:ascii="Times New Roman" w:eastAsia="TimesNewRoman,Bold" w:hAnsi="Times New Roman" w:cs="Times New Roman"/>
          <w:sz w:val="24"/>
          <w:szCs w:val="24"/>
        </w:rPr>
        <w:t>20</w:t>
      </w:r>
      <w:r w:rsidR="006463F9">
        <w:rPr>
          <w:rFonts w:ascii="Times New Roman" w:eastAsia="TimesNewRoman,Bold" w:hAnsi="Times New Roman" w:cs="Times New Roman"/>
          <w:sz w:val="24"/>
          <w:szCs w:val="24"/>
          <w:lang w:val="sr-Cyrl-RS"/>
        </w:rPr>
        <w:t>2</w:t>
      </w:r>
      <w:r w:rsidR="00BD3A7C">
        <w:rPr>
          <w:rFonts w:ascii="Times New Roman" w:eastAsia="TimesNewRoman,Bold" w:hAnsi="Times New Roman" w:cs="Times New Roman"/>
          <w:sz w:val="24"/>
          <w:szCs w:val="24"/>
          <w:lang w:val="sr-Cyrl-RS"/>
        </w:rPr>
        <w:t>5</w:t>
      </w:r>
      <w:r>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lang w:val="sr-Cyrl-RS"/>
        </w:rPr>
        <w:t>г</w:t>
      </w:r>
      <w:r>
        <w:rPr>
          <w:rFonts w:ascii="Times New Roman" w:eastAsia="TimesNewRoman" w:hAnsi="Times New Roman" w:cs="Times New Roman"/>
          <w:sz w:val="24"/>
          <w:szCs w:val="24"/>
        </w:rPr>
        <w:t>одину</w:t>
      </w:r>
      <w:r>
        <w:rPr>
          <w:rFonts w:ascii="Times New Roman" w:eastAsia="TimesNewRoman" w:hAnsi="Times New Roman" w:cs="Times New Roman"/>
          <w:sz w:val="24"/>
          <w:szCs w:val="24"/>
          <w:lang w:val="sr-Cyrl-RS"/>
        </w:rPr>
        <w:t>,</w:t>
      </w:r>
      <w:r>
        <w:rPr>
          <w:rFonts w:ascii="Times New Roman" w:eastAsia="TimesNewRoman" w:hAnsi="Times New Roman" w:cs="Times New Roman"/>
          <w:sz w:val="24"/>
          <w:szCs w:val="24"/>
        </w:rPr>
        <w:t xml:space="preserve"> вршена је на основу инспекцијског надзора у наведеним</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областима односно на основу анализе стања у досадашњем дугогодишњем вршењу</w:t>
      </w:r>
      <w:r>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rPr>
        <w:t>инспекцијског надзора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на основу информација и добијених података од других инспекција</w:t>
      </w:r>
      <w:r>
        <w:rPr>
          <w:rFonts w:ascii="Times New Roman" w:eastAsia="TimesNewRoman,Bold" w:hAnsi="Times New Roman" w:cs="Times New Roman"/>
          <w:sz w:val="24"/>
          <w:szCs w:val="24"/>
        </w:rPr>
        <w:t>,</w:t>
      </w:r>
      <w:r>
        <w:rPr>
          <w:rFonts w:ascii="Times New Roman" w:eastAsia="TimesNewRoman,Bold" w:hAnsi="Times New Roman" w:cs="Times New Roman"/>
          <w:sz w:val="24"/>
          <w:szCs w:val="24"/>
          <w:lang w:val="sr-Cyrl-RS"/>
        </w:rPr>
        <w:t xml:space="preserve"> </w:t>
      </w:r>
      <w:r>
        <w:rPr>
          <w:rFonts w:ascii="Times New Roman" w:eastAsia="TimesNewRoman" w:hAnsi="Times New Roman" w:cs="Times New Roman"/>
          <w:sz w:val="24"/>
          <w:szCs w:val="24"/>
        </w:rPr>
        <w:t>овлашћених органа и организација</w:t>
      </w:r>
      <w:r>
        <w:rPr>
          <w:rFonts w:ascii="Times New Roman" w:eastAsia="TimesNewRoman,Bold" w:hAnsi="Times New Roman" w:cs="Times New Roman"/>
          <w:sz w:val="24"/>
          <w:szCs w:val="24"/>
        </w:rPr>
        <w:t xml:space="preserve">, </w:t>
      </w:r>
      <w:r>
        <w:rPr>
          <w:rFonts w:ascii="Times New Roman" w:eastAsia="TimesNewRoman" w:hAnsi="Times New Roman" w:cs="Times New Roman"/>
          <w:sz w:val="24"/>
          <w:szCs w:val="24"/>
        </w:rPr>
        <w:t>као и на основу обрађених контролних листа</w:t>
      </w:r>
      <w:r>
        <w:rPr>
          <w:rFonts w:ascii="Times New Roman" w:eastAsia="TimesNewRoman,Bold" w:hAnsi="Times New Roman" w:cs="Times New Roman"/>
          <w:sz w:val="24"/>
          <w:szCs w:val="24"/>
        </w:rPr>
        <w:t>.</w:t>
      </w:r>
    </w:p>
    <w:p w:rsidR="005E04D6" w:rsidRDefault="005E04D6" w:rsidP="005E04D6">
      <w:pPr>
        <w:autoSpaceDE w:val="0"/>
        <w:autoSpaceDN w:val="0"/>
        <w:adjustRightInd w:val="0"/>
        <w:spacing w:after="0" w:line="240" w:lineRule="auto"/>
        <w:jc w:val="both"/>
        <w:rPr>
          <w:rFonts w:ascii="Times New Roman" w:eastAsia="TimesNewRoman,Bold" w:hAnsi="Times New Roman" w:cs="Times New Roman"/>
          <w:sz w:val="24"/>
          <w:szCs w:val="24"/>
          <w:lang w:val="sr-Cyrl-RS"/>
        </w:rPr>
      </w:pPr>
    </w:p>
    <w:p w:rsidR="005E04D6" w:rsidRDefault="005E04D6" w:rsidP="005E04D6">
      <w:pPr>
        <w:autoSpaceDE w:val="0"/>
        <w:autoSpaceDN w:val="0"/>
        <w:adjustRightInd w:val="0"/>
        <w:spacing w:after="0" w:line="240" w:lineRule="auto"/>
        <w:jc w:val="both"/>
        <w:rPr>
          <w:rFonts w:ascii="Times New Roman" w:eastAsia="TimesNewRoman,Bold" w:hAnsi="Times New Roman" w:cs="Times New Roman"/>
          <w:sz w:val="24"/>
          <w:szCs w:val="24"/>
          <w:lang w:val="sr-Cyrl-RS"/>
        </w:rPr>
      </w:pPr>
    </w:p>
    <w:tbl>
      <w:tblPr>
        <w:tblW w:w="8620" w:type="dxa"/>
        <w:tblInd w:w="9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89"/>
        <w:gridCol w:w="1898"/>
        <w:gridCol w:w="4833"/>
      </w:tblGrid>
      <w:tr w:rsidR="005E04D6" w:rsidTr="005315C2">
        <w:trPr>
          <w:trHeight w:val="274"/>
        </w:trPr>
        <w:tc>
          <w:tcPr>
            <w:tcW w:w="1889" w:type="dxa"/>
          </w:tcPr>
          <w:p w:rsidR="005E04D6" w:rsidRDefault="005E04D6" w:rsidP="005315C2">
            <w:pPr>
              <w:pStyle w:val="TableParagraph"/>
              <w:spacing w:before="1" w:line="250" w:lineRule="exact"/>
              <w:jc w:val="center"/>
              <w:rPr>
                <w:b/>
                <w:color w:val="FF0000"/>
                <w:sz w:val="10"/>
                <w:szCs w:val="10"/>
              </w:rPr>
            </w:pPr>
          </w:p>
          <w:p w:rsidR="005E04D6" w:rsidRDefault="005E04D6" w:rsidP="005315C2">
            <w:pPr>
              <w:pStyle w:val="TableParagraph"/>
              <w:spacing w:before="1" w:line="250" w:lineRule="exact"/>
              <w:jc w:val="center"/>
              <w:rPr>
                <w:b/>
                <w:color w:val="FF0000"/>
                <w:sz w:val="20"/>
                <w:szCs w:val="20"/>
              </w:rPr>
            </w:pPr>
            <w:r>
              <w:rPr>
                <w:b/>
                <w:color w:val="FF0000"/>
                <w:sz w:val="20"/>
                <w:szCs w:val="20"/>
              </w:rPr>
              <w:t>Критичан ризик</w:t>
            </w:r>
          </w:p>
          <w:p w:rsidR="005E04D6" w:rsidRDefault="005E04D6" w:rsidP="005315C2">
            <w:pPr>
              <w:pStyle w:val="TableParagraph"/>
              <w:spacing w:before="1" w:line="250" w:lineRule="exact"/>
              <w:jc w:val="center"/>
              <w:rPr>
                <w:b/>
                <w:color w:val="FF0000"/>
                <w:sz w:val="10"/>
                <w:szCs w:val="10"/>
              </w:rPr>
            </w:pPr>
          </w:p>
        </w:tc>
        <w:tc>
          <w:tcPr>
            <w:tcW w:w="1898" w:type="dxa"/>
            <w:shd w:val="clear" w:color="auto" w:fill="FF0000"/>
          </w:tcPr>
          <w:p w:rsidR="005E04D6" w:rsidRDefault="005E04D6" w:rsidP="005315C2">
            <w:pPr>
              <w:pStyle w:val="TableParagraph"/>
              <w:jc w:val="both"/>
              <w:rPr>
                <w:sz w:val="24"/>
                <w:szCs w:val="24"/>
              </w:rPr>
            </w:pPr>
          </w:p>
        </w:tc>
        <w:tc>
          <w:tcPr>
            <w:tcW w:w="4833" w:type="dxa"/>
          </w:tcPr>
          <w:p w:rsidR="005E04D6" w:rsidRDefault="005E04D6" w:rsidP="005315C2">
            <w:pPr>
              <w:pStyle w:val="TableParagraph"/>
              <w:tabs>
                <w:tab w:val="left" w:pos="806"/>
                <w:tab w:val="left" w:pos="807"/>
              </w:tabs>
              <w:spacing w:before="1" w:line="244" w:lineRule="auto"/>
              <w:ind w:right="101" w:firstLineChars="100" w:firstLine="200"/>
              <w:jc w:val="both"/>
              <w:rPr>
                <w:rFonts w:eastAsia="SimSun"/>
                <w:sz w:val="20"/>
                <w:szCs w:val="20"/>
              </w:rPr>
            </w:pPr>
          </w:p>
          <w:p w:rsidR="005E04D6" w:rsidRDefault="005E04D6" w:rsidP="005315C2">
            <w:pPr>
              <w:pStyle w:val="TableParagraph"/>
              <w:tabs>
                <w:tab w:val="left" w:pos="806"/>
                <w:tab w:val="left" w:pos="807"/>
              </w:tabs>
              <w:spacing w:before="1" w:line="244" w:lineRule="auto"/>
              <w:ind w:right="101" w:firstLineChars="100" w:firstLine="200"/>
              <w:jc w:val="both"/>
              <w:rPr>
                <w:sz w:val="20"/>
                <w:szCs w:val="20"/>
                <w:lang w:val="sr-Cyrl-RS"/>
              </w:rPr>
            </w:pPr>
            <w:proofErr w:type="gramStart"/>
            <w:r>
              <w:rPr>
                <w:rFonts w:eastAsia="SimSun"/>
                <w:sz w:val="20"/>
                <w:szCs w:val="20"/>
              </w:rPr>
              <w:t>путни</w:t>
            </w:r>
            <w:proofErr w:type="gramEnd"/>
            <w:r>
              <w:rPr>
                <w:rFonts w:eastAsia="SimSun"/>
                <w:sz w:val="20"/>
                <w:szCs w:val="20"/>
              </w:rPr>
              <w:t xml:space="preserve"> објекти (јаркови, пропусти и др.)</w:t>
            </w:r>
          </w:p>
        </w:tc>
      </w:tr>
      <w:tr w:rsidR="005E04D6" w:rsidTr="005315C2">
        <w:trPr>
          <w:trHeight w:val="625"/>
        </w:trPr>
        <w:tc>
          <w:tcPr>
            <w:tcW w:w="1889" w:type="dxa"/>
          </w:tcPr>
          <w:p w:rsidR="005E04D6" w:rsidRDefault="005E04D6" w:rsidP="005315C2">
            <w:pPr>
              <w:pStyle w:val="TableParagraph"/>
              <w:spacing w:before="4"/>
              <w:jc w:val="both"/>
              <w:rPr>
                <w:sz w:val="20"/>
                <w:szCs w:val="20"/>
              </w:rPr>
            </w:pPr>
          </w:p>
          <w:p w:rsidR="005E04D6" w:rsidRDefault="005E04D6" w:rsidP="005315C2">
            <w:pPr>
              <w:pStyle w:val="TableParagraph"/>
              <w:jc w:val="center"/>
              <w:rPr>
                <w:b/>
                <w:sz w:val="20"/>
                <w:szCs w:val="20"/>
              </w:rPr>
            </w:pPr>
            <w:r>
              <w:rPr>
                <w:b/>
                <w:color w:val="00B0F0"/>
                <w:sz w:val="20"/>
                <w:szCs w:val="20"/>
              </w:rPr>
              <w:t>Висок ризик</w:t>
            </w:r>
          </w:p>
        </w:tc>
        <w:tc>
          <w:tcPr>
            <w:tcW w:w="1898" w:type="dxa"/>
            <w:shd w:val="clear" w:color="auto" w:fill="00B0F0"/>
          </w:tcPr>
          <w:p w:rsidR="005E04D6" w:rsidRDefault="005E04D6" w:rsidP="005315C2">
            <w:pPr>
              <w:pStyle w:val="TableParagraph"/>
              <w:jc w:val="both"/>
              <w:rPr>
                <w:sz w:val="24"/>
                <w:szCs w:val="24"/>
              </w:rPr>
            </w:pPr>
          </w:p>
        </w:tc>
        <w:tc>
          <w:tcPr>
            <w:tcW w:w="4833" w:type="dxa"/>
          </w:tcPr>
          <w:p w:rsidR="005E04D6" w:rsidRDefault="005E04D6" w:rsidP="005315C2">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rPr>
              <w:t>такси превоз</w:t>
            </w:r>
          </w:p>
          <w:p w:rsidR="005E04D6" w:rsidRDefault="005E04D6" w:rsidP="005315C2">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rPr>
              <w:t>превоз терета за сопствене потребе</w:t>
            </w:r>
          </w:p>
          <w:p w:rsidR="005E04D6" w:rsidRDefault="005E04D6" w:rsidP="005315C2">
            <w:pPr>
              <w:pStyle w:val="TableParagraph"/>
              <w:tabs>
                <w:tab w:val="left" w:pos="806"/>
                <w:tab w:val="left" w:pos="807"/>
              </w:tabs>
              <w:spacing w:before="1" w:line="244" w:lineRule="auto"/>
              <w:ind w:right="101" w:firstLineChars="100" w:firstLine="200"/>
              <w:jc w:val="both"/>
              <w:rPr>
                <w:b/>
                <w:sz w:val="20"/>
                <w:szCs w:val="20"/>
              </w:rPr>
            </w:pPr>
            <w:r>
              <w:rPr>
                <w:rFonts w:eastAsia="SimSun"/>
                <w:sz w:val="20"/>
                <w:szCs w:val="20"/>
                <w:lang w:val="sr-Cyrl-RS"/>
              </w:rPr>
              <w:t>стање коловозне конструкције</w:t>
            </w:r>
          </w:p>
        </w:tc>
      </w:tr>
      <w:tr w:rsidR="005E04D6" w:rsidTr="005315C2">
        <w:trPr>
          <w:trHeight w:val="1867"/>
        </w:trPr>
        <w:tc>
          <w:tcPr>
            <w:tcW w:w="1889" w:type="dxa"/>
          </w:tcPr>
          <w:p w:rsidR="005E04D6" w:rsidRDefault="005E04D6" w:rsidP="005315C2">
            <w:pPr>
              <w:pStyle w:val="TableParagraph"/>
              <w:spacing w:before="7"/>
              <w:jc w:val="both"/>
              <w:rPr>
                <w:sz w:val="20"/>
                <w:szCs w:val="20"/>
              </w:rPr>
            </w:pPr>
          </w:p>
          <w:p w:rsidR="005E04D6" w:rsidRDefault="005E04D6" w:rsidP="005315C2">
            <w:pPr>
              <w:pStyle w:val="TableParagraph"/>
              <w:spacing w:before="1"/>
              <w:jc w:val="center"/>
              <w:rPr>
                <w:b/>
                <w:color w:val="00B04F"/>
                <w:sz w:val="20"/>
                <w:szCs w:val="20"/>
              </w:rPr>
            </w:pPr>
          </w:p>
          <w:p w:rsidR="005E04D6" w:rsidRDefault="005E04D6" w:rsidP="005315C2">
            <w:pPr>
              <w:pStyle w:val="TableParagraph"/>
              <w:spacing w:before="1"/>
              <w:jc w:val="center"/>
              <w:rPr>
                <w:b/>
                <w:color w:val="00B04F"/>
                <w:sz w:val="20"/>
                <w:szCs w:val="20"/>
              </w:rPr>
            </w:pPr>
          </w:p>
          <w:p w:rsidR="005E04D6" w:rsidRDefault="005E04D6" w:rsidP="005315C2">
            <w:pPr>
              <w:pStyle w:val="TableParagraph"/>
              <w:spacing w:before="1"/>
              <w:jc w:val="center"/>
              <w:rPr>
                <w:b/>
                <w:sz w:val="20"/>
                <w:szCs w:val="20"/>
              </w:rPr>
            </w:pPr>
            <w:r>
              <w:rPr>
                <w:b/>
                <w:color w:val="00B04F"/>
                <w:sz w:val="20"/>
                <w:szCs w:val="20"/>
              </w:rPr>
              <w:t>Средњи ризик</w:t>
            </w:r>
          </w:p>
        </w:tc>
        <w:tc>
          <w:tcPr>
            <w:tcW w:w="1898" w:type="dxa"/>
            <w:shd w:val="clear" w:color="auto" w:fill="00B04F"/>
          </w:tcPr>
          <w:p w:rsidR="005E04D6" w:rsidRDefault="005E04D6" w:rsidP="005315C2">
            <w:pPr>
              <w:pStyle w:val="TableParagraph"/>
              <w:jc w:val="both"/>
              <w:rPr>
                <w:sz w:val="24"/>
                <w:szCs w:val="24"/>
              </w:rPr>
            </w:pPr>
          </w:p>
        </w:tc>
        <w:tc>
          <w:tcPr>
            <w:tcW w:w="4833" w:type="dxa"/>
            <w:tcBorders>
              <w:bottom w:val="single" w:sz="4" w:space="0" w:color="000000"/>
            </w:tcBorders>
          </w:tcPr>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ванлинијски превоз путника</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ванлинијски превоз терета</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превоз путника за сопствене потребе</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линијски превоз путника</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заузеће путева</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саобраћајна сигнализација</w:t>
            </w:r>
          </w:p>
          <w:p w:rsidR="005E04D6" w:rsidRDefault="005E04D6" w:rsidP="005315C2">
            <w:pPr>
              <w:pStyle w:val="TableParagraph"/>
              <w:tabs>
                <w:tab w:val="left" w:pos="807"/>
              </w:tabs>
              <w:spacing w:before="4" w:line="268" w:lineRule="exact"/>
              <w:ind w:right="98" w:firstLineChars="100" w:firstLine="200"/>
              <w:jc w:val="both"/>
              <w:rPr>
                <w:b/>
                <w:sz w:val="20"/>
                <w:szCs w:val="20"/>
              </w:rPr>
            </w:pPr>
            <w:r>
              <w:rPr>
                <w:rFonts w:eastAsia="SimSun"/>
                <w:sz w:val="20"/>
                <w:szCs w:val="20"/>
              </w:rPr>
              <w:t>извођење радова на реконструкцији и</w:t>
            </w:r>
            <w:r>
              <w:rPr>
                <w:rFonts w:eastAsia="SimSun"/>
                <w:sz w:val="20"/>
                <w:szCs w:val="20"/>
                <w:lang w:val="sr-Cyrl-RS"/>
              </w:rPr>
              <w:t xml:space="preserve">     </w:t>
            </w:r>
            <w:r>
              <w:rPr>
                <w:rFonts w:eastAsia="SimSun"/>
                <w:sz w:val="20"/>
                <w:szCs w:val="20"/>
              </w:rPr>
              <w:t>одржавању</w:t>
            </w:r>
          </w:p>
        </w:tc>
      </w:tr>
      <w:tr w:rsidR="005E04D6" w:rsidTr="005315C2">
        <w:trPr>
          <w:trHeight w:val="644"/>
        </w:trPr>
        <w:tc>
          <w:tcPr>
            <w:tcW w:w="1889" w:type="dxa"/>
          </w:tcPr>
          <w:p w:rsidR="005E04D6" w:rsidRDefault="005E04D6" w:rsidP="005315C2">
            <w:pPr>
              <w:pStyle w:val="TableParagraph"/>
              <w:spacing w:line="244" w:lineRule="exact"/>
              <w:jc w:val="center"/>
              <w:rPr>
                <w:b/>
                <w:color w:val="FFC000"/>
                <w:sz w:val="10"/>
                <w:szCs w:val="10"/>
              </w:rPr>
            </w:pPr>
          </w:p>
          <w:p w:rsidR="005E04D6" w:rsidRDefault="005E04D6" w:rsidP="005315C2">
            <w:pPr>
              <w:pStyle w:val="TableParagraph"/>
              <w:spacing w:line="244" w:lineRule="exact"/>
              <w:jc w:val="center"/>
              <w:rPr>
                <w:b/>
                <w:color w:val="FFC000"/>
                <w:sz w:val="20"/>
                <w:szCs w:val="20"/>
              </w:rPr>
            </w:pPr>
            <w:r>
              <w:rPr>
                <w:b/>
                <w:color w:val="FFC000"/>
                <w:sz w:val="20"/>
                <w:szCs w:val="20"/>
              </w:rPr>
              <w:t>Низак ризик</w:t>
            </w:r>
          </w:p>
          <w:p w:rsidR="005E04D6" w:rsidRDefault="005E04D6" w:rsidP="005315C2">
            <w:pPr>
              <w:pStyle w:val="TableParagraph"/>
              <w:spacing w:line="244" w:lineRule="exact"/>
              <w:jc w:val="center"/>
              <w:rPr>
                <w:b/>
                <w:color w:val="FFC000"/>
                <w:sz w:val="13"/>
                <w:szCs w:val="13"/>
              </w:rPr>
            </w:pPr>
          </w:p>
        </w:tc>
        <w:tc>
          <w:tcPr>
            <w:tcW w:w="1898" w:type="dxa"/>
            <w:shd w:val="clear" w:color="auto" w:fill="FFFF00"/>
          </w:tcPr>
          <w:p w:rsidR="005E04D6" w:rsidRDefault="005E04D6" w:rsidP="005315C2">
            <w:pPr>
              <w:pStyle w:val="TableParagraph"/>
              <w:jc w:val="both"/>
              <w:rPr>
                <w:sz w:val="24"/>
                <w:szCs w:val="24"/>
              </w:rPr>
            </w:pPr>
          </w:p>
        </w:tc>
        <w:tc>
          <w:tcPr>
            <w:tcW w:w="4833" w:type="dxa"/>
            <w:tcBorders>
              <w:top w:val="single" w:sz="4" w:space="0" w:color="000000"/>
            </w:tcBorders>
          </w:tcPr>
          <w:p w:rsidR="005E04D6" w:rsidRDefault="005E04D6" w:rsidP="005315C2">
            <w:pPr>
              <w:pStyle w:val="TableParagraph"/>
              <w:tabs>
                <w:tab w:val="left" w:pos="806"/>
                <w:tab w:val="left" w:pos="807"/>
                <w:tab w:val="left" w:pos="1540"/>
              </w:tabs>
              <w:spacing w:line="244" w:lineRule="exact"/>
              <w:ind w:firstLineChars="100" w:firstLine="200"/>
              <w:rPr>
                <w:b/>
                <w:sz w:val="20"/>
                <w:szCs w:val="20"/>
              </w:rPr>
            </w:pPr>
            <w:r>
              <w:rPr>
                <w:rFonts w:eastAsia="SimSun"/>
                <w:sz w:val="20"/>
                <w:szCs w:val="20"/>
              </w:rPr>
              <w:t>аутобуска стајалишта</w:t>
            </w:r>
          </w:p>
          <w:p w:rsidR="005E04D6" w:rsidRDefault="005E04D6" w:rsidP="005315C2">
            <w:pPr>
              <w:pStyle w:val="TableParagraph"/>
              <w:tabs>
                <w:tab w:val="left" w:pos="806"/>
                <w:tab w:val="left" w:pos="807"/>
                <w:tab w:val="left" w:pos="1540"/>
              </w:tabs>
              <w:spacing w:line="244" w:lineRule="exact"/>
              <w:ind w:firstLineChars="100" w:firstLine="200"/>
              <w:rPr>
                <w:b/>
                <w:sz w:val="20"/>
                <w:szCs w:val="20"/>
              </w:rPr>
            </w:pPr>
            <w:r>
              <w:rPr>
                <w:rFonts w:eastAsia="SimSun"/>
                <w:sz w:val="20"/>
                <w:szCs w:val="20"/>
              </w:rPr>
              <w:t>зимска служба</w:t>
            </w:r>
          </w:p>
        </w:tc>
      </w:tr>
      <w:tr w:rsidR="005E04D6" w:rsidTr="005315C2">
        <w:trPr>
          <w:trHeight w:val="752"/>
        </w:trPr>
        <w:tc>
          <w:tcPr>
            <w:tcW w:w="1889" w:type="dxa"/>
          </w:tcPr>
          <w:p w:rsidR="005E04D6" w:rsidRDefault="005E04D6" w:rsidP="005315C2">
            <w:pPr>
              <w:pStyle w:val="TableParagraph"/>
              <w:spacing w:before="1" w:line="252" w:lineRule="exact"/>
              <w:jc w:val="both"/>
              <w:rPr>
                <w:b/>
                <w:color w:val="6F2FA0"/>
                <w:sz w:val="20"/>
                <w:szCs w:val="20"/>
              </w:rPr>
            </w:pPr>
          </w:p>
          <w:p w:rsidR="005E04D6" w:rsidRDefault="005E04D6" w:rsidP="005315C2">
            <w:pPr>
              <w:pStyle w:val="TableParagraph"/>
              <w:spacing w:before="1" w:line="252" w:lineRule="exact"/>
              <w:jc w:val="center"/>
              <w:rPr>
                <w:b/>
                <w:color w:val="6F2FA0"/>
                <w:sz w:val="20"/>
                <w:szCs w:val="20"/>
              </w:rPr>
            </w:pPr>
            <w:r>
              <w:rPr>
                <w:b/>
                <w:color w:val="6F2FA0"/>
                <w:sz w:val="20"/>
                <w:szCs w:val="20"/>
              </w:rPr>
              <w:t>Незнатан ризик</w:t>
            </w:r>
          </w:p>
          <w:p w:rsidR="005E04D6" w:rsidRDefault="005E04D6" w:rsidP="005315C2">
            <w:pPr>
              <w:pStyle w:val="TableParagraph"/>
              <w:spacing w:before="1" w:line="252" w:lineRule="exact"/>
              <w:jc w:val="center"/>
              <w:rPr>
                <w:b/>
                <w:color w:val="6F2FA0"/>
                <w:sz w:val="10"/>
                <w:szCs w:val="10"/>
              </w:rPr>
            </w:pPr>
          </w:p>
        </w:tc>
        <w:tc>
          <w:tcPr>
            <w:tcW w:w="1898" w:type="dxa"/>
            <w:shd w:val="clear" w:color="auto" w:fill="9A56CD"/>
          </w:tcPr>
          <w:p w:rsidR="005E04D6" w:rsidRDefault="005E04D6" w:rsidP="005315C2">
            <w:pPr>
              <w:pStyle w:val="TableParagraph"/>
              <w:jc w:val="center"/>
              <w:rPr>
                <w:sz w:val="24"/>
                <w:szCs w:val="24"/>
              </w:rPr>
            </w:pPr>
          </w:p>
        </w:tc>
        <w:tc>
          <w:tcPr>
            <w:tcW w:w="4833" w:type="dxa"/>
          </w:tcPr>
          <w:p w:rsidR="005E04D6" w:rsidRDefault="005E04D6" w:rsidP="005315C2">
            <w:pPr>
              <w:pStyle w:val="TableParagraph"/>
              <w:tabs>
                <w:tab w:val="left" w:pos="806"/>
                <w:tab w:val="left" w:pos="807"/>
                <w:tab w:val="left" w:pos="1540"/>
              </w:tabs>
              <w:spacing w:line="244" w:lineRule="exact"/>
              <w:ind w:firstLineChars="100" w:firstLine="200"/>
              <w:rPr>
                <w:rFonts w:eastAsia="SimSun"/>
                <w:sz w:val="20"/>
                <w:szCs w:val="20"/>
                <w:lang w:val="sr-Cyrl-RS"/>
              </w:rPr>
            </w:pPr>
          </w:p>
          <w:p w:rsidR="005E04D6" w:rsidRDefault="005E04D6" w:rsidP="005315C2">
            <w:pPr>
              <w:pStyle w:val="TableParagraph"/>
              <w:tabs>
                <w:tab w:val="left" w:pos="806"/>
                <w:tab w:val="left" w:pos="807"/>
                <w:tab w:val="left" w:pos="1540"/>
              </w:tabs>
              <w:spacing w:line="244" w:lineRule="exact"/>
              <w:ind w:firstLineChars="100" w:firstLine="200"/>
              <w:rPr>
                <w:rFonts w:eastAsia="SimSun"/>
                <w:sz w:val="20"/>
                <w:szCs w:val="20"/>
              </w:rPr>
            </w:pPr>
            <w:r>
              <w:rPr>
                <w:rFonts w:eastAsia="SimSun"/>
                <w:sz w:val="20"/>
                <w:szCs w:val="20"/>
                <w:lang w:val="sr-Cyrl-RS"/>
              </w:rPr>
              <w:t>п</w:t>
            </w:r>
            <w:r>
              <w:rPr>
                <w:rFonts w:eastAsia="SimSun"/>
                <w:sz w:val="20"/>
                <w:szCs w:val="20"/>
              </w:rPr>
              <w:t>ривремена измена режима саобраћаја</w:t>
            </w:r>
          </w:p>
        </w:tc>
      </w:tr>
    </w:tbl>
    <w:p w:rsidR="005E04D6" w:rsidRDefault="005E04D6" w:rsidP="005E04D6">
      <w:pPr>
        <w:jc w:val="both"/>
        <w:rPr>
          <w:rStyle w:val="Emphasis"/>
          <w:rFonts w:ascii="Times New Roman" w:hAnsi="Times New Roman" w:cs="Times New Roman"/>
          <w:i w:val="0"/>
          <w:iCs w:val="0"/>
          <w:sz w:val="24"/>
          <w:szCs w:val="24"/>
          <w:lang w:val="sr-Cyrl-RS"/>
        </w:rPr>
      </w:pPr>
    </w:p>
    <w:p w:rsidR="005E04D6" w:rsidRDefault="005E04D6" w:rsidP="005E04D6">
      <w:pPr>
        <w:jc w:val="both"/>
        <w:rPr>
          <w:rStyle w:val="Emphasis"/>
          <w:rFonts w:ascii="Times New Roman" w:hAnsi="Times New Roman" w:cs="Times New Roman"/>
          <w:i w:val="0"/>
          <w:iCs w:val="0"/>
          <w:sz w:val="24"/>
          <w:szCs w:val="24"/>
          <w:lang w:val="sr-Cyrl-RS"/>
        </w:rPr>
      </w:pPr>
    </w:p>
    <w:p w:rsidR="005E04D6" w:rsidRDefault="005E04D6" w:rsidP="005E04D6">
      <w:pPr>
        <w:ind w:left="4320" w:firstLineChars="150" w:firstLine="360"/>
        <w:rPr>
          <w:rFonts w:ascii="Times New Roman" w:hAnsi="Times New Roman" w:cs="Times New Roman"/>
          <w:sz w:val="24"/>
          <w:szCs w:val="24"/>
          <w:lang w:val="sr-Cyrl-RS"/>
        </w:rPr>
      </w:pPr>
      <w:r>
        <w:rPr>
          <w:rFonts w:ascii="Times New Roman" w:hAnsi="Times New Roman" w:cs="Times New Roman"/>
          <w:sz w:val="24"/>
          <w:szCs w:val="24"/>
          <w:lang w:val="sr-Cyrl-RS"/>
        </w:rPr>
        <w:t>Саобраћајни инспектор и инспектор за путеве</w:t>
      </w:r>
    </w:p>
    <w:p w:rsidR="005E04D6" w:rsidRDefault="005E04D6" w:rsidP="005E04D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Вучковић Дијана, дис</w:t>
      </w:r>
    </w:p>
    <w:p w:rsidR="005E04D6" w:rsidRDefault="005E04D6" w:rsidP="005E04D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w:t>
      </w:r>
    </w:p>
    <w:p w:rsidR="005E04D6" w:rsidRDefault="005E04D6" w:rsidP="005E04D6">
      <w:pPr>
        <w:pStyle w:val="ListParagraph"/>
        <w:rPr>
          <w:rFonts w:ascii="Times New Roman" w:hAnsi="Times New Roman" w:cs="Times New Roman"/>
          <w:sz w:val="24"/>
          <w:szCs w:val="24"/>
          <w:lang w:val="sr-Cyrl-RS"/>
        </w:rPr>
      </w:pPr>
    </w:p>
    <w:sectPr w:rsidR="005E04D6" w:rsidSect="005F50EA">
      <w:pgSz w:w="12240" w:h="15840"/>
      <w:pgMar w:top="284" w:right="72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Bold">
    <w:altName w:val="MS Mincho"/>
    <w:charset w:val="80"/>
    <w:family w:val="auto"/>
    <w:pitch w:val="default"/>
    <w:sig w:usb0="00000000" w:usb1="00000000" w:usb2="00000010" w:usb3="00000000" w:csb0="00020000" w:csb1="00000000"/>
  </w:font>
  <w:font w:name="TimesNewRoman">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D51ED"/>
    <w:multiLevelType w:val="hybridMultilevel"/>
    <w:tmpl w:val="8BCC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83FF3"/>
    <w:multiLevelType w:val="hybridMultilevel"/>
    <w:tmpl w:val="2F58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83352"/>
    <w:multiLevelType w:val="hybridMultilevel"/>
    <w:tmpl w:val="2C8E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D6"/>
    <w:rsid w:val="00001ABF"/>
    <w:rsid w:val="0001302F"/>
    <w:rsid w:val="00022515"/>
    <w:rsid w:val="00032182"/>
    <w:rsid w:val="00036DA2"/>
    <w:rsid w:val="00062004"/>
    <w:rsid w:val="000747F2"/>
    <w:rsid w:val="00093353"/>
    <w:rsid w:val="000E2BB7"/>
    <w:rsid w:val="001667CF"/>
    <w:rsid w:val="0017175E"/>
    <w:rsid w:val="001A16A3"/>
    <w:rsid w:val="001D14E5"/>
    <w:rsid w:val="001F71C7"/>
    <w:rsid w:val="002014F5"/>
    <w:rsid w:val="002364A4"/>
    <w:rsid w:val="00276114"/>
    <w:rsid w:val="0027781C"/>
    <w:rsid w:val="002C1F5A"/>
    <w:rsid w:val="002E7689"/>
    <w:rsid w:val="00314D42"/>
    <w:rsid w:val="00331C9A"/>
    <w:rsid w:val="00393050"/>
    <w:rsid w:val="003A41FC"/>
    <w:rsid w:val="003B1270"/>
    <w:rsid w:val="003D66B0"/>
    <w:rsid w:val="003D6B88"/>
    <w:rsid w:val="003F08AF"/>
    <w:rsid w:val="00407C90"/>
    <w:rsid w:val="004101FF"/>
    <w:rsid w:val="00455F4F"/>
    <w:rsid w:val="004643A0"/>
    <w:rsid w:val="004B5D44"/>
    <w:rsid w:val="004C23F6"/>
    <w:rsid w:val="005056DC"/>
    <w:rsid w:val="00527486"/>
    <w:rsid w:val="005563E8"/>
    <w:rsid w:val="00564505"/>
    <w:rsid w:val="005A68E7"/>
    <w:rsid w:val="005C6E4E"/>
    <w:rsid w:val="005E04D6"/>
    <w:rsid w:val="005F50EA"/>
    <w:rsid w:val="00636F5F"/>
    <w:rsid w:val="006463F9"/>
    <w:rsid w:val="006F5987"/>
    <w:rsid w:val="007022FA"/>
    <w:rsid w:val="007376C3"/>
    <w:rsid w:val="00750051"/>
    <w:rsid w:val="00762B3E"/>
    <w:rsid w:val="00763059"/>
    <w:rsid w:val="007A2139"/>
    <w:rsid w:val="007B0FF0"/>
    <w:rsid w:val="007F633D"/>
    <w:rsid w:val="0081754C"/>
    <w:rsid w:val="00837129"/>
    <w:rsid w:val="00874573"/>
    <w:rsid w:val="008B6D2C"/>
    <w:rsid w:val="008E4187"/>
    <w:rsid w:val="00907D3F"/>
    <w:rsid w:val="00935608"/>
    <w:rsid w:val="00961A97"/>
    <w:rsid w:val="00987A93"/>
    <w:rsid w:val="00A01EE0"/>
    <w:rsid w:val="00A632CB"/>
    <w:rsid w:val="00A634C8"/>
    <w:rsid w:val="00A97BD6"/>
    <w:rsid w:val="00AC07E6"/>
    <w:rsid w:val="00AC34B8"/>
    <w:rsid w:val="00B01AED"/>
    <w:rsid w:val="00B37DB9"/>
    <w:rsid w:val="00B93CA4"/>
    <w:rsid w:val="00BD3A7C"/>
    <w:rsid w:val="00C55516"/>
    <w:rsid w:val="00C62F30"/>
    <w:rsid w:val="00C82218"/>
    <w:rsid w:val="00CC509E"/>
    <w:rsid w:val="00CC511F"/>
    <w:rsid w:val="00CE765F"/>
    <w:rsid w:val="00CF7162"/>
    <w:rsid w:val="00D15AB9"/>
    <w:rsid w:val="00D30D03"/>
    <w:rsid w:val="00D425C3"/>
    <w:rsid w:val="00D50942"/>
    <w:rsid w:val="00DD777A"/>
    <w:rsid w:val="00DE5C64"/>
    <w:rsid w:val="00E35D54"/>
    <w:rsid w:val="00E72C20"/>
    <w:rsid w:val="00E75B2D"/>
    <w:rsid w:val="00E87039"/>
    <w:rsid w:val="00E94D15"/>
    <w:rsid w:val="00EC1793"/>
    <w:rsid w:val="00EE4FED"/>
    <w:rsid w:val="00F01CE8"/>
    <w:rsid w:val="00F15C74"/>
    <w:rsid w:val="00F179BA"/>
    <w:rsid w:val="00F61C28"/>
    <w:rsid w:val="00F70E71"/>
    <w:rsid w:val="00F71FF1"/>
    <w:rsid w:val="00FB3C6F"/>
    <w:rsid w:val="00FC4F85"/>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B1DEC-96EA-4DD5-A311-54EF446C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4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5E04D6"/>
    <w:rPr>
      <w:i/>
      <w:iCs/>
    </w:rPr>
  </w:style>
  <w:style w:type="table" w:styleId="TableGrid">
    <w:name w:val="Table Grid"/>
    <w:basedOn w:val="TableNormal"/>
    <w:uiPriority w:val="59"/>
    <w:rsid w:val="005E04D6"/>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E04D6"/>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5E04D6"/>
    <w:pPr>
      <w:ind w:left="720"/>
      <w:contextualSpacing/>
    </w:pPr>
  </w:style>
  <w:style w:type="paragraph" w:styleId="NoSpacing">
    <w:name w:val="No Spacing"/>
    <w:uiPriority w:val="1"/>
    <w:qFormat/>
    <w:rsid w:val="00527486"/>
    <w:pPr>
      <w:spacing w:after="0" w:line="240" w:lineRule="auto"/>
    </w:pPr>
    <w:rPr>
      <w:rFonts w:eastAsiaTheme="minorEastAsia"/>
    </w:rPr>
  </w:style>
  <w:style w:type="paragraph" w:styleId="BalloonText">
    <w:name w:val="Balloon Text"/>
    <w:basedOn w:val="Normal"/>
    <w:link w:val="BalloonTextChar"/>
    <w:uiPriority w:val="99"/>
    <w:semiHidden/>
    <w:unhideWhenUsed/>
    <w:rsid w:val="002E7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VANJA</cp:lastModifiedBy>
  <cp:revision>2</cp:revision>
  <cp:lastPrinted>2023-03-07T13:04:00Z</cp:lastPrinted>
  <dcterms:created xsi:type="dcterms:W3CDTF">2025-01-30T10:51:00Z</dcterms:created>
  <dcterms:modified xsi:type="dcterms:W3CDTF">2025-01-30T10:51:00Z</dcterms:modified>
</cp:coreProperties>
</file>